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231A7" w14:textId="253139D4" w:rsidR="0078197F" w:rsidRPr="006910A8" w:rsidRDefault="00756E34">
      <w:pPr>
        <w:rPr>
          <w:rFonts w:cstheme="minorHAnsi"/>
        </w:rPr>
      </w:pPr>
      <w:bookmarkStart w:id="0" w:name="_GoBack"/>
      <w:bookmarkEnd w:id="0"/>
      <w:r w:rsidRPr="006910A8">
        <w:rPr>
          <w:rFonts w:cstheme="minorHAnsi"/>
        </w:rPr>
        <w:t>Technology Advisory Meeting</w:t>
      </w:r>
      <w:r w:rsidR="00B35B2C">
        <w:rPr>
          <w:rFonts w:cstheme="minorHAnsi"/>
        </w:rPr>
        <w:t xml:space="preserve"> (June 25, 2021) </w:t>
      </w:r>
      <w:r w:rsidRPr="006910A8">
        <w:rPr>
          <w:rFonts w:cstheme="minorHAnsi"/>
        </w:rPr>
        <w:t>THEMES</w:t>
      </w:r>
      <w:r w:rsidR="00B35B2C">
        <w:rPr>
          <w:rFonts w:cstheme="minorHAnsi"/>
        </w:rPr>
        <w:t xml:space="preserve"> INTO RECOMMENDATIONS</w:t>
      </w:r>
    </w:p>
    <w:p w14:paraId="4F51E1EC" w14:textId="137549BA" w:rsidR="00756E34" w:rsidRPr="006910A8" w:rsidRDefault="00756E34" w:rsidP="00756E34">
      <w:pPr>
        <w:rPr>
          <w:rFonts w:cstheme="minorHAnsi"/>
          <w:i/>
          <w:iCs/>
        </w:rPr>
      </w:pPr>
      <w:r w:rsidRPr="006910A8">
        <w:rPr>
          <w:rFonts w:cstheme="minorHAnsi"/>
          <w:i/>
          <w:iCs/>
        </w:rPr>
        <w:t xml:space="preserve">The goal of this meeting was to begin idea generation for recommendations to be taken to the Technology First Taskforce. This taskforce will have representatives from several health and human service agencies, including the Governor’s Innovate Ohio office. </w:t>
      </w:r>
      <w:r w:rsidR="006910A8" w:rsidRPr="006910A8">
        <w:rPr>
          <w:rFonts w:cstheme="minorHAnsi"/>
          <w:i/>
          <w:iCs/>
        </w:rPr>
        <w:t xml:space="preserve"> </w:t>
      </w:r>
    </w:p>
    <w:tbl>
      <w:tblPr>
        <w:tblStyle w:val="TableGrid"/>
        <w:tblW w:w="0" w:type="auto"/>
        <w:tblLook w:val="04A0" w:firstRow="1" w:lastRow="0" w:firstColumn="1" w:lastColumn="0" w:noHBand="0" w:noVBand="1"/>
      </w:tblPr>
      <w:tblGrid>
        <w:gridCol w:w="2337"/>
        <w:gridCol w:w="2337"/>
        <w:gridCol w:w="2338"/>
        <w:gridCol w:w="2338"/>
      </w:tblGrid>
      <w:tr w:rsidR="00756E34" w:rsidRPr="006910A8" w14:paraId="017FC11B" w14:textId="77777777" w:rsidTr="00756E34">
        <w:tc>
          <w:tcPr>
            <w:tcW w:w="2337" w:type="dxa"/>
          </w:tcPr>
          <w:p w14:paraId="1294054D" w14:textId="65A25C2C" w:rsidR="00756E34" w:rsidRPr="00B35B2C" w:rsidRDefault="003E46CC" w:rsidP="00756E34">
            <w:pPr>
              <w:rPr>
                <w:rFonts w:cstheme="minorHAnsi"/>
                <w:b/>
                <w:bCs/>
              </w:rPr>
            </w:pPr>
            <w:r w:rsidRPr="00B35B2C">
              <w:rPr>
                <w:rFonts w:cstheme="minorHAnsi"/>
                <w:b/>
                <w:bCs/>
              </w:rPr>
              <w:t xml:space="preserve"> INNOVATION</w:t>
            </w:r>
          </w:p>
        </w:tc>
        <w:tc>
          <w:tcPr>
            <w:tcW w:w="2337" w:type="dxa"/>
          </w:tcPr>
          <w:p w14:paraId="539C0A7A" w14:textId="5265A70F" w:rsidR="00756E34" w:rsidRPr="00B35B2C" w:rsidRDefault="003E46CC" w:rsidP="00756E34">
            <w:pPr>
              <w:rPr>
                <w:rFonts w:cstheme="minorHAnsi"/>
                <w:b/>
                <w:bCs/>
              </w:rPr>
            </w:pPr>
            <w:r w:rsidRPr="00B35B2C">
              <w:rPr>
                <w:rFonts w:cstheme="minorHAnsi"/>
                <w:b/>
                <w:bCs/>
              </w:rPr>
              <w:t xml:space="preserve"> ACCESS</w:t>
            </w:r>
          </w:p>
        </w:tc>
        <w:tc>
          <w:tcPr>
            <w:tcW w:w="2338" w:type="dxa"/>
          </w:tcPr>
          <w:p w14:paraId="244ACA4E" w14:textId="4AE97D4E" w:rsidR="00232460" w:rsidRPr="00B35B2C" w:rsidRDefault="003E46CC" w:rsidP="003E46CC">
            <w:pPr>
              <w:rPr>
                <w:rFonts w:cstheme="minorHAnsi"/>
                <w:b/>
                <w:bCs/>
              </w:rPr>
            </w:pPr>
            <w:r w:rsidRPr="00B35B2C">
              <w:rPr>
                <w:rFonts w:cstheme="minorHAnsi"/>
                <w:b/>
                <w:bCs/>
              </w:rPr>
              <w:t>EDUCATION</w:t>
            </w:r>
          </w:p>
        </w:tc>
        <w:tc>
          <w:tcPr>
            <w:tcW w:w="2338" w:type="dxa"/>
          </w:tcPr>
          <w:p w14:paraId="19AFFB23" w14:textId="77777777" w:rsidR="00756E34" w:rsidRPr="00B35B2C" w:rsidRDefault="003E46CC" w:rsidP="00756E34">
            <w:pPr>
              <w:rPr>
                <w:rFonts w:cstheme="minorHAnsi"/>
                <w:b/>
                <w:bCs/>
              </w:rPr>
            </w:pPr>
            <w:r w:rsidRPr="00B35B2C">
              <w:rPr>
                <w:rFonts w:cstheme="minorHAnsi"/>
                <w:b/>
                <w:bCs/>
              </w:rPr>
              <w:t>EVALUATION + COMMUNICATION</w:t>
            </w:r>
          </w:p>
          <w:p w14:paraId="643FDFF6" w14:textId="5FA6B664" w:rsidR="003E46CC" w:rsidRPr="00B35B2C" w:rsidRDefault="003E46CC" w:rsidP="00756E34">
            <w:pPr>
              <w:rPr>
                <w:rFonts w:cstheme="minorHAnsi"/>
                <w:b/>
                <w:bCs/>
              </w:rPr>
            </w:pPr>
          </w:p>
        </w:tc>
      </w:tr>
      <w:tr w:rsidR="00756E34" w:rsidRPr="006910A8" w14:paraId="36575DBF" w14:textId="77777777" w:rsidTr="00756E34">
        <w:tc>
          <w:tcPr>
            <w:tcW w:w="2337" w:type="dxa"/>
          </w:tcPr>
          <w:p w14:paraId="3C04AC49" w14:textId="28683046" w:rsidR="006910A8" w:rsidRPr="00B35B2C" w:rsidRDefault="006910A8" w:rsidP="00756E34">
            <w:pPr>
              <w:rPr>
                <w:rFonts w:cstheme="minorHAnsi"/>
              </w:rPr>
            </w:pPr>
          </w:p>
          <w:p w14:paraId="054EC3D5" w14:textId="7825E783" w:rsidR="006910A8" w:rsidRPr="00AE3639" w:rsidRDefault="006910A8" w:rsidP="00756E34">
            <w:pPr>
              <w:rPr>
                <w:rFonts w:cstheme="minorHAnsi"/>
                <w:color w:val="7030A0"/>
              </w:rPr>
            </w:pPr>
            <w:r w:rsidRPr="00AE3639">
              <w:rPr>
                <w:rFonts w:cstheme="minorHAnsi"/>
                <w:color w:val="7030A0"/>
              </w:rPr>
              <w:t xml:space="preserve">Use a demo program instead of a demo room.  Individuals can try out in their own home instead of going to an outside environment.  </w:t>
            </w:r>
          </w:p>
          <w:p w14:paraId="612F8B24" w14:textId="77777777" w:rsidR="006910A8" w:rsidRPr="00AE3639" w:rsidRDefault="006910A8" w:rsidP="00756E34">
            <w:pPr>
              <w:rPr>
                <w:rFonts w:cstheme="minorHAnsi"/>
                <w:color w:val="7030A0"/>
              </w:rPr>
            </w:pPr>
          </w:p>
          <w:p w14:paraId="040AEE0A" w14:textId="1E85A93F" w:rsidR="003E46CC" w:rsidRPr="00AE3639" w:rsidRDefault="00740BDD" w:rsidP="00756E34">
            <w:pPr>
              <w:rPr>
                <w:rFonts w:cstheme="minorHAnsi"/>
                <w:color w:val="7030A0"/>
              </w:rPr>
            </w:pPr>
            <w:r w:rsidRPr="00AE3639">
              <w:rPr>
                <w:rFonts w:cstheme="minorHAnsi"/>
                <w:color w:val="7030A0"/>
              </w:rPr>
              <w:t>Create a t</w:t>
            </w:r>
            <w:r w:rsidR="003E46CC" w:rsidRPr="00AE3639">
              <w:rPr>
                <w:rFonts w:cstheme="minorHAnsi"/>
                <w:color w:val="7030A0"/>
              </w:rPr>
              <w:t>ech-focused waiver that includes cost of tech, monitoring and s</w:t>
            </w:r>
            <w:r w:rsidR="006910A8" w:rsidRPr="00AE3639">
              <w:rPr>
                <w:rFonts w:cstheme="minorHAnsi"/>
                <w:color w:val="7030A0"/>
              </w:rPr>
              <w:t>upport</w:t>
            </w:r>
            <w:r w:rsidR="003E46CC" w:rsidRPr="00AE3639">
              <w:rPr>
                <w:rFonts w:cstheme="minorHAnsi"/>
                <w:color w:val="7030A0"/>
              </w:rPr>
              <w:t>s/drop-in</w:t>
            </w:r>
            <w:r w:rsidR="006910A8" w:rsidRPr="00AE3639">
              <w:rPr>
                <w:rFonts w:cstheme="minorHAnsi"/>
                <w:color w:val="7030A0"/>
              </w:rPr>
              <w:t xml:space="preserve"> services</w:t>
            </w:r>
            <w:r w:rsidR="003E46CC" w:rsidRPr="00AE3639">
              <w:rPr>
                <w:rFonts w:cstheme="minorHAnsi"/>
                <w:color w:val="7030A0"/>
              </w:rPr>
              <w:t>.</w:t>
            </w:r>
          </w:p>
          <w:p w14:paraId="2E1A75DE" w14:textId="48288A0F" w:rsidR="003E46CC" w:rsidRPr="00B35B2C" w:rsidRDefault="003E46CC" w:rsidP="00756E34">
            <w:pPr>
              <w:rPr>
                <w:rFonts w:cstheme="minorHAnsi"/>
              </w:rPr>
            </w:pPr>
          </w:p>
          <w:p w14:paraId="56453511" w14:textId="0AFBC04D" w:rsidR="003E46CC" w:rsidRPr="00B35B2C" w:rsidRDefault="003E46CC" w:rsidP="00756E34">
            <w:pPr>
              <w:rPr>
                <w:rFonts w:cstheme="minorHAnsi"/>
              </w:rPr>
            </w:pPr>
            <w:r w:rsidRPr="008739DA">
              <w:rPr>
                <w:rFonts w:cstheme="minorHAnsi"/>
                <w:highlight w:val="yellow"/>
              </w:rPr>
              <w:t>Invest in Smart Transportation</w:t>
            </w:r>
            <w:r w:rsidR="006910A8" w:rsidRPr="008739DA">
              <w:rPr>
                <w:rFonts w:cstheme="minorHAnsi"/>
                <w:highlight w:val="yellow"/>
              </w:rPr>
              <w:t>.</w:t>
            </w:r>
          </w:p>
          <w:p w14:paraId="4E0FCF55" w14:textId="4F91DB40" w:rsidR="003E46CC" w:rsidRPr="00B35B2C" w:rsidRDefault="003E46CC" w:rsidP="00756E34">
            <w:pPr>
              <w:rPr>
                <w:rFonts w:cstheme="minorHAnsi"/>
              </w:rPr>
            </w:pPr>
          </w:p>
          <w:p w14:paraId="29950B41" w14:textId="2981DFCA" w:rsidR="003E46CC" w:rsidRPr="00B35B2C" w:rsidRDefault="003E46CC" w:rsidP="00756E34">
            <w:pPr>
              <w:rPr>
                <w:rFonts w:cstheme="minorHAnsi"/>
              </w:rPr>
            </w:pPr>
            <w:r w:rsidRPr="008739DA">
              <w:rPr>
                <w:rFonts w:cstheme="minorHAnsi"/>
                <w:highlight w:val="yellow"/>
              </w:rPr>
              <w:t>Lean into Telehealth Solutions</w:t>
            </w:r>
            <w:r w:rsidR="006910A8" w:rsidRPr="008739DA">
              <w:rPr>
                <w:rFonts w:cstheme="minorHAnsi"/>
                <w:highlight w:val="yellow"/>
              </w:rPr>
              <w:t>.</w:t>
            </w:r>
          </w:p>
          <w:p w14:paraId="199E9C70" w14:textId="1AE13EF7" w:rsidR="003E46CC" w:rsidRPr="00B35B2C" w:rsidRDefault="003E46CC" w:rsidP="00756E34">
            <w:pPr>
              <w:rPr>
                <w:rFonts w:cstheme="minorHAnsi"/>
              </w:rPr>
            </w:pPr>
          </w:p>
          <w:p w14:paraId="4E3947D8" w14:textId="5787A192" w:rsidR="006910A8" w:rsidRPr="00AE3639" w:rsidRDefault="006910A8" w:rsidP="00756E34">
            <w:pPr>
              <w:rPr>
                <w:rFonts w:cstheme="minorHAnsi"/>
                <w:color w:val="7030A0"/>
              </w:rPr>
            </w:pPr>
            <w:r w:rsidRPr="00AE3639">
              <w:rPr>
                <w:rFonts w:cstheme="minorHAnsi"/>
                <w:color w:val="7030A0"/>
              </w:rPr>
              <w:t xml:space="preserve">Work with individuals to learn that they can create their own Smart Homes; they can be separate from Google or Amazon. </w:t>
            </w:r>
          </w:p>
          <w:p w14:paraId="75C4D30B" w14:textId="77777777" w:rsidR="006910A8" w:rsidRPr="00AE3639" w:rsidRDefault="006910A8" w:rsidP="00756E34">
            <w:pPr>
              <w:rPr>
                <w:rFonts w:cstheme="minorHAnsi"/>
                <w:color w:val="7030A0"/>
              </w:rPr>
            </w:pPr>
          </w:p>
          <w:p w14:paraId="39D23DEF" w14:textId="56541BD2" w:rsidR="003E46CC" w:rsidRPr="00AE3639" w:rsidRDefault="006910A8" w:rsidP="00756E34">
            <w:pPr>
              <w:rPr>
                <w:rFonts w:cstheme="minorHAnsi"/>
                <w:color w:val="7030A0"/>
              </w:rPr>
            </w:pPr>
            <w:r w:rsidRPr="00AE3639">
              <w:rPr>
                <w:rFonts w:cstheme="minorHAnsi"/>
                <w:color w:val="7030A0"/>
              </w:rPr>
              <w:t>Investigate m</w:t>
            </w:r>
            <w:r w:rsidR="003E46CC" w:rsidRPr="00AE3639">
              <w:rPr>
                <w:rFonts w:cstheme="minorHAnsi"/>
                <w:color w:val="7030A0"/>
              </w:rPr>
              <w:t>obile remote supports – in the community, on the go</w:t>
            </w:r>
            <w:r w:rsidR="003E6D2F" w:rsidRPr="00AE3639">
              <w:rPr>
                <w:rFonts w:cstheme="minorHAnsi"/>
                <w:color w:val="7030A0"/>
              </w:rPr>
              <w:t>, on the job</w:t>
            </w:r>
            <w:r w:rsidR="003E46CC" w:rsidRPr="00AE3639">
              <w:rPr>
                <w:rFonts w:cstheme="minorHAnsi"/>
                <w:color w:val="7030A0"/>
              </w:rPr>
              <w:t>.</w:t>
            </w:r>
          </w:p>
          <w:p w14:paraId="2A1C22F8" w14:textId="14764941" w:rsidR="003E46CC" w:rsidRPr="00B35B2C" w:rsidRDefault="003E46CC" w:rsidP="00756E34">
            <w:pPr>
              <w:rPr>
                <w:rFonts w:cstheme="minorHAnsi"/>
              </w:rPr>
            </w:pPr>
          </w:p>
          <w:p w14:paraId="18E50F31" w14:textId="5BE9D965" w:rsidR="003E46CC" w:rsidRPr="00B35B2C" w:rsidRDefault="003E46CC" w:rsidP="00756E34">
            <w:pPr>
              <w:rPr>
                <w:rFonts w:cstheme="minorHAnsi"/>
              </w:rPr>
            </w:pPr>
            <w:r w:rsidRPr="008739DA">
              <w:rPr>
                <w:rFonts w:cstheme="minorHAnsi"/>
                <w:highlight w:val="yellow"/>
              </w:rPr>
              <w:t>Develop apps that help people navigate services.</w:t>
            </w:r>
          </w:p>
          <w:p w14:paraId="3545E516" w14:textId="55725E53" w:rsidR="003E46CC" w:rsidRPr="00B35B2C" w:rsidRDefault="003E46CC" w:rsidP="00756E34">
            <w:pPr>
              <w:rPr>
                <w:rFonts w:cstheme="minorHAnsi"/>
              </w:rPr>
            </w:pPr>
          </w:p>
          <w:p w14:paraId="1D1FC908" w14:textId="38148434" w:rsidR="003E46CC" w:rsidRPr="00B35B2C" w:rsidRDefault="00C62618" w:rsidP="003E6D2F">
            <w:pPr>
              <w:rPr>
                <w:rFonts w:cstheme="minorHAnsi"/>
              </w:rPr>
            </w:pPr>
            <w:r w:rsidRPr="008739DA">
              <w:rPr>
                <w:rFonts w:cstheme="minorHAnsi"/>
                <w:highlight w:val="yellow"/>
              </w:rPr>
              <w:t>Ensure flexibility by constantly assessing rules</w:t>
            </w:r>
            <w:r w:rsidR="003E6D2F" w:rsidRPr="008739DA">
              <w:rPr>
                <w:rFonts w:cstheme="minorHAnsi"/>
                <w:highlight w:val="yellow"/>
              </w:rPr>
              <w:t xml:space="preserve"> and </w:t>
            </w:r>
            <w:r w:rsidRPr="008739DA">
              <w:rPr>
                <w:rFonts w:cstheme="minorHAnsi"/>
                <w:highlight w:val="yellow"/>
              </w:rPr>
              <w:t>supports, to make sure system is keeping up with changes</w:t>
            </w:r>
            <w:r w:rsidR="003E6D2F" w:rsidRPr="008739DA">
              <w:rPr>
                <w:rFonts w:cstheme="minorHAnsi"/>
                <w:highlight w:val="yellow"/>
              </w:rPr>
              <w:t>.</w:t>
            </w:r>
          </w:p>
        </w:tc>
        <w:tc>
          <w:tcPr>
            <w:tcW w:w="2337" w:type="dxa"/>
          </w:tcPr>
          <w:p w14:paraId="0FB654E7" w14:textId="77777777" w:rsidR="00756E34" w:rsidRPr="00B35B2C" w:rsidRDefault="00756E34" w:rsidP="00756E34">
            <w:pPr>
              <w:rPr>
                <w:rFonts w:cstheme="minorHAnsi"/>
              </w:rPr>
            </w:pPr>
          </w:p>
          <w:p w14:paraId="5DD37E15" w14:textId="3F49B07A" w:rsidR="006910A8" w:rsidRPr="00AE3639" w:rsidRDefault="006910A8" w:rsidP="00756E34">
            <w:pPr>
              <w:rPr>
                <w:rFonts w:cstheme="minorHAnsi"/>
                <w:color w:val="7030A0"/>
              </w:rPr>
            </w:pPr>
            <w:r w:rsidRPr="00AE3639">
              <w:rPr>
                <w:rFonts w:cstheme="minorHAnsi"/>
                <w:color w:val="7030A0"/>
              </w:rPr>
              <w:t>Develop “Remote Support Houses” for every county, where people can stay overnight.</w:t>
            </w:r>
          </w:p>
          <w:p w14:paraId="73530BE4" w14:textId="13F30C3F" w:rsidR="006910A8" w:rsidRPr="00AE3639" w:rsidRDefault="006910A8" w:rsidP="00756E34">
            <w:pPr>
              <w:rPr>
                <w:rFonts w:cstheme="minorHAnsi"/>
                <w:color w:val="7030A0"/>
              </w:rPr>
            </w:pPr>
          </w:p>
          <w:p w14:paraId="6E2993B1" w14:textId="495F22F7" w:rsidR="006910A8" w:rsidRPr="00AE3639" w:rsidRDefault="006910A8" w:rsidP="00756E34">
            <w:pPr>
              <w:rPr>
                <w:rFonts w:cstheme="minorHAnsi"/>
                <w:color w:val="7030A0"/>
              </w:rPr>
            </w:pPr>
            <w:r w:rsidRPr="00AE3639">
              <w:rPr>
                <w:rFonts w:cstheme="minorHAnsi"/>
                <w:color w:val="7030A0"/>
              </w:rPr>
              <w:t>Institute a longer period of overlap (of up to 3 months) utilizing RS and HPC/OSOC.</w:t>
            </w:r>
          </w:p>
          <w:p w14:paraId="0E222BA4" w14:textId="77F9DC56" w:rsidR="006910A8" w:rsidRPr="00AE3639" w:rsidRDefault="006910A8" w:rsidP="00756E34">
            <w:pPr>
              <w:rPr>
                <w:rFonts w:cstheme="minorHAnsi"/>
                <w:color w:val="7030A0"/>
              </w:rPr>
            </w:pPr>
          </w:p>
          <w:p w14:paraId="4786BD89" w14:textId="149AAFF7" w:rsidR="006910A8" w:rsidRPr="00AE3639" w:rsidRDefault="006910A8" w:rsidP="00756E34">
            <w:pPr>
              <w:rPr>
                <w:rFonts w:cstheme="minorHAnsi"/>
                <w:color w:val="7030A0"/>
              </w:rPr>
            </w:pPr>
            <w:r w:rsidRPr="00AE3639">
              <w:rPr>
                <w:rFonts w:cstheme="minorHAnsi"/>
                <w:color w:val="7030A0"/>
              </w:rPr>
              <w:t xml:space="preserve">Incorporate drop-in services into current rule with a </w:t>
            </w:r>
            <w:r w:rsidR="00740BDD" w:rsidRPr="00AE3639">
              <w:rPr>
                <w:rFonts w:cstheme="minorHAnsi"/>
                <w:color w:val="7030A0"/>
              </w:rPr>
              <w:t>feasible</w:t>
            </w:r>
            <w:r w:rsidRPr="00AE3639">
              <w:rPr>
                <w:rFonts w:cstheme="minorHAnsi"/>
                <w:color w:val="7030A0"/>
              </w:rPr>
              <w:t xml:space="preserve"> rate.</w:t>
            </w:r>
          </w:p>
          <w:p w14:paraId="0C0B7B58" w14:textId="2F879C90" w:rsidR="006910A8" w:rsidRPr="00AE3639" w:rsidRDefault="006910A8" w:rsidP="00756E34">
            <w:pPr>
              <w:rPr>
                <w:rFonts w:cstheme="minorHAnsi"/>
                <w:color w:val="7030A0"/>
              </w:rPr>
            </w:pPr>
          </w:p>
          <w:p w14:paraId="21C5F615" w14:textId="6D36FC1A" w:rsidR="003E46CC" w:rsidRPr="00AE3639" w:rsidRDefault="003E46CC" w:rsidP="00756E34">
            <w:pPr>
              <w:rPr>
                <w:rFonts w:cstheme="minorHAnsi"/>
                <w:color w:val="7030A0"/>
              </w:rPr>
            </w:pPr>
            <w:r w:rsidRPr="00AE3639">
              <w:rPr>
                <w:rFonts w:cstheme="minorHAnsi"/>
                <w:color w:val="7030A0"/>
              </w:rPr>
              <w:t>Reduce waiver Waiting List</w:t>
            </w:r>
            <w:r w:rsidR="00740BDD" w:rsidRPr="00AE3639">
              <w:rPr>
                <w:rFonts w:cstheme="minorHAnsi"/>
                <w:color w:val="7030A0"/>
              </w:rPr>
              <w:t>s</w:t>
            </w:r>
            <w:r w:rsidRPr="00AE3639">
              <w:rPr>
                <w:rFonts w:cstheme="minorHAnsi"/>
                <w:color w:val="7030A0"/>
              </w:rPr>
              <w:t xml:space="preserve"> by f</w:t>
            </w:r>
            <w:r w:rsidR="003E6D2F" w:rsidRPr="00AE3639">
              <w:rPr>
                <w:rFonts w:cstheme="minorHAnsi"/>
                <w:color w:val="7030A0"/>
              </w:rPr>
              <w:t>oc</w:t>
            </w:r>
            <w:r w:rsidRPr="00AE3639">
              <w:rPr>
                <w:rFonts w:cstheme="minorHAnsi"/>
                <w:color w:val="7030A0"/>
              </w:rPr>
              <w:t xml:space="preserve">using on tech as </w:t>
            </w:r>
            <w:r w:rsidR="00740BDD" w:rsidRPr="00AE3639">
              <w:rPr>
                <w:rFonts w:cstheme="minorHAnsi"/>
                <w:color w:val="7030A0"/>
              </w:rPr>
              <w:t xml:space="preserve">a primary </w:t>
            </w:r>
            <w:r w:rsidRPr="00AE3639">
              <w:rPr>
                <w:rFonts w:cstheme="minorHAnsi"/>
                <w:color w:val="7030A0"/>
              </w:rPr>
              <w:t>solution</w:t>
            </w:r>
            <w:r w:rsidR="006910A8" w:rsidRPr="00AE3639">
              <w:rPr>
                <w:rFonts w:cstheme="minorHAnsi"/>
                <w:color w:val="7030A0"/>
              </w:rPr>
              <w:t>.</w:t>
            </w:r>
          </w:p>
          <w:p w14:paraId="0330E927" w14:textId="77777777" w:rsidR="003E46CC" w:rsidRPr="00B35B2C" w:rsidRDefault="003E46CC" w:rsidP="00756E34">
            <w:pPr>
              <w:rPr>
                <w:rFonts w:cstheme="minorHAnsi"/>
              </w:rPr>
            </w:pPr>
          </w:p>
          <w:p w14:paraId="28730649" w14:textId="4D94D03E" w:rsidR="003E46CC" w:rsidRPr="00B35B2C" w:rsidRDefault="00740BDD" w:rsidP="00756E34">
            <w:pPr>
              <w:rPr>
                <w:rFonts w:cstheme="minorHAnsi"/>
              </w:rPr>
            </w:pPr>
            <w:r w:rsidRPr="00FD696D">
              <w:rPr>
                <w:rFonts w:cstheme="minorHAnsi"/>
                <w:highlight w:val="yellow"/>
              </w:rPr>
              <w:t xml:space="preserve">Augment workforce with tech solutions, focusing on </w:t>
            </w:r>
            <w:r w:rsidR="003E46CC" w:rsidRPr="00FD696D">
              <w:rPr>
                <w:rFonts w:cstheme="minorHAnsi"/>
                <w:highlight w:val="yellow"/>
              </w:rPr>
              <w:t>DSP shortages</w:t>
            </w:r>
            <w:r w:rsidRPr="00FD696D">
              <w:rPr>
                <w:rFonts w:cstheme="minorHAnsi"/>
                <w:highlight w:val="yellow"/>
              </w:rPr>
              <w:t xml:space="preserve"> first.</w:t>
            </w:r>
          </w:p>
          <w:p w14:paraId="2036ED17" w14:textId="77777777" w:rsidR="003E46CC" w:rsidRPr="00B35B2C" w:rsidRDefault="003E46CC" w:rsidP="00756E34">
            <w:pPr>
              <w:rPr>
                <w:rFonts w:cstheme="minorHAnsi"/>
              </w:rPr>
            </w:pPr>
          </w:p>
          <w:p w14:paraId="6181A62E" w14:textId="2141A8E3" w:rsidR="003E46CC" w:rsidRPr="00B35B2C" w:rsidRDefault="003E46CC" w:rsidP="00756E34">
            <w:pPr>
              <w:rPr>
                <w:rFonts w:cstheme="minorHAnsi"/>
              </w:rPr>
            </w:pPr>
            <w:r w:rsidRPr="00FD696D">
              <w:rPr>
                <w:rFonts w:cstheme="minorHAnsi"/>
                <w:highlight w:val="yellow"/>
              </w:rPr>
              <w:t>Negotiate rates with internet providers for individuals within the system.  Part of Broadband Ohio</w:t>
            </w:r>
            <w:r w:rsidR="00740BDD" w:rsidRPr="00FD696D">
              <w:rPr>
                <w:rFonts w:cstheme="minorHAnsi"/>
                <w:highlight w:val="yellow"/>
              </w:rPr>
              <w:t>.</w:t>
            </w:r>
          </w:p>
          <w:p w14:paraId="01623D4F" w14:textId="7E6A3EA8" w:rsidR="003E46CC" w:rsidRPr="00B35B2C" w:rsidRDefault="003E46CC" w:rsidP="00756E34">
            <w:pPr>
              <w:rPr>
                <w:rFonts w:cstheme="minorHAnsi"/>
              </w:rPr>
            </w:pPr>
          </w:p>
          <w:p w14:paraId="4CF2B51B" w14:textId="5B6929DF" w:rsidR="00C62618" w:rsidRPr="00AE3639" w:rsidRDefault="00B35B2C" w:rsidP="00756E34">
            <w:pPr>
              <w:rPr>
                <w:rFonts w:cstheme="minorHAnsi"/>
                <w:color w:val="7030A0"/>
              </w:rPr>
            </w:pPr>
            <w:r w:rsidRPr="00AE3639">
              <w:rPr>
                <w:rFonts w:cstheme="minorHAnsi"/>
                <w:color w:val="7030A0"/>
              </w:rPr>
              <w:t xml:space="preserve">Advance </w:t>
            </w:r>
            <w:r w:rsidR="00740BDD" w:rsidRPr="00AE3639">
              <w:rPr>
                <w:rFonts w:cstheme="minorHAnsi"/>
                <w:color w:val="7030A0"/>
              </w:rPr>
              <w:t>“t</w:t>
            </w:r>
            <w:r w:rsidR="00C62618" w:rsidRPr="00AE3639">
              <w:rPr>
                <w:rFonts w:cstheme="minorHAnsi"/>
                <w:color w:val="7030A0"/>
              </w:rPr>
              <w:t>ech points of contact</w:t>
            </w:r>
            <w:r w:rsidR="00740BDD" w:rsidRPr="00AE3639">
              <w:rPr>
                <w:rFonts w:cstheme="minorHAnsi"/>
                <w:color w:val="7030A0"/>
              </w:rPr>
              <w:t>”</w:t>
            </w:r>
            <w:r w:rsidR="00C62618" w:rsidRPr="00AE3639">
              <w:rPr>
                <w:rFonts w:cstheme="minorHAnsi"/>
                <w:color w:val="7030A0"/>
              </w:rPr>
              <w:t xml:space="preserve"> at each county board</w:t>
            </w:r>
            <w:r w:rsidRPr="00AE3639">
              <w:rPr>
                <w:rFonts w:cstheme="minorHAnsi"/>
                <w:color w:val="7030A0"/>
              </w:rPr>
              <w:t xml:space="preserve"> </w:t>
            </w:r>
            <w:r w:rsidR="00C62618" w:rsidRPr="00AE3639">
              <w:rPr>
                <w:rFonts w:cstheme="minorHAnsi"/>
                <w:color w:val="7030A0"/>
              </w:rPr>
              <w:t>to receive updates, disseminate information, and broaden access.</w:t>
            </w:r>
          </w:p>
          <w:p w14:paraId="676FEF6D" w14:textId="3F6EDE26" w:rsidR="003E46CC" w:rsidRPr="00B35B2C" w:rsidRDefault="00B04A23" w:rsidP="00B35B2C">
            <w:pPr>
              <w:shd w:val="clear" w:color="auto" w:fill="FFFFFF"/>
              <w:spacing w:before="100" w:beforeAutospacing="1" w:after="100" w:afterAutospacing="1"/>
              <w:rPr>
                <w:rFonts w:cstheme="minorHAnsi"/>
              </w:rPr>
            </w:pPr>
            <w:r w:rsidRPr="00AE3639">
              <w:rPr>
                <w:rFonts w:eastAsia="Times New Roman" w:cstheme="minorHAnsi"/>
                <w:color w:val="7030A0"/>
              </w:rPr>
              <w:t>Support providers where they ar</w:t>
            </w:r>
            <w:r w:rsidR="00B35B2C" w:rsidRPr="00AE3639">
              <w:rPr>
                <w:rFonts w:eastAsia="Times New Roman" w:cstheme="minorHAnsi"/>
                <w:color w:val="7030A0"/>
              </w:rPr>
              <w:t xml:space="preserve">e </w:t>
            </w:r>
            <w:r w:rsidRPr="00AE3639">
              <w:rPr>
                <w:rFonts w:eastAsia="Times New Roman" w:cstheme="minorHAnsi"/>
                <w:color w:val="7030A0"/>
              </w:rPr>
              <w:t>with mobile units.</w:t>
            </w:r>
          </w:p>
        </w:tc>
        <w:tc>
          <w:tcPr>
            <w:tcW w:w="2338" w:type="dxa"/>
          </w:tcPr>
          <w:p w14:paraId="608E0DC9" w14:textId="77777777" w:rsidR="00756E34" w:rsidRPr="00B35B2C" w:rsidRDefault="00756E34" w:rsidP="00756E34">
            <w:pPr>
              <w:rPr>
                <w:rFonts w:cstheme="minorHAnsi"/>
              </w:rPr>
            </w:pPr>
          </w:p>
          <w:p w14:paraId="76E7E7CB" w14:textId="134B9716" w:rsidR="006910A8" w:rsidRPr="00BA5411" w:rsidRDefault="00740BDD" w:rsidP="00756E34">
            <w:pPr>
              <w:rPr>
                <w:rFonts w:cstheme="minorHAnsi"/>
                <w:color w:val="7030A0"/>
              </w:rPr>
            </w:pPr>
            <w:r w:rsidRPr="00BA5411">
              <w:rPr>
                <w:rFonts w:cstheme="minorHAnsi"/>
                <w:color w:val="7030A0"/>
              </w:rPr>
              <w:t xml:space="preserve">Create </w:t>
            </w:r>
            <w:r w:rsidR="006910A8" w:rsidRPr="00BA5411">
              <w:rPr>
                <w:rFonts w:cstheme="minorHAnsi"/>
                <w:color w:val="7030A0"/>
              </w:rPr>
              <w:t>“</w:t>
            </w:r>
            <w:r w:rsidR="00B35B2C" w:rsidRPr="00BA5411">
              <w:rPr>
                <w:rFonts w:cstheme="minorHAnsi"/>
                <w:color w:val="7030A0"/>
              </w:rPr>
              <w:t>h</w:t>
            </w:r>
            <w:r w:rsidR="006910A8" w:rsidRPr="00BA5411">
              <w:rPr>
                <w:rFonts w:cstheme="minorHAnsi"/>
                <w:color w:val="7030A0"/>
              </w:rPr>
              <w:t>ow-to” videos on making RS work fr</w:t>
            </w:r>
            <w:r w:rsidRPr="00BA5411">
              <w:rPr>
                <w:rFonts w:cstheme="minorHAnsi"/>
                <w:color w:val="7030A0"/>
              </w:rPr>
              <w:t>o</w:t>
            </w:r>
            <w:r w:rsidR="006910A8" w:rsidRPr="00BA5411">
              <w:rPr>
                <w:rFonts w:cstheme="minorHAnsi"/>
                <w:color w:val="7030A0"/>
              </w:rPr>
              <w:t>m start to finish, including case studies and how to look at outcomes.</w:t>
            </w:r>
            <w:r w:rsidR="00B35B2C" w:rsidRPr="00BA5411">
              <w:rPr>
                <w:rFonts w:cstheme="minorHAnsi"/>
                <w:color w:val="7030A0"/>
              </w:rPr>
              <w:t xml:space="preserve">  </w:t>
            </w:r>
            <w:r w:rsidR="006910A8" w:rsidRPr="00BA5411">
              <w:rPr>
                <w:rFonts w:cstheme="minorHAnsi"/>
                <w:color w:val="7030A0"/>
              </w:rPr>
              <w:t>(</w:t>
            </w:r>
            <w:r w:rsidRPr="00BA5411">
              <w:rPr>
                <w:rFonts w:cstheme="minorHAnsi"/>
                <w:color w:val="7030A0"/>
              </w:rPr>
              <w:t>Similar initiative</w:t>
            </w:r>
            <w:r w:rsidR="006910A8" w:rsidRPr="00BA5411">
              <w:rPr>
                <w:rFonts w:cstheme="minorHAnsi"/>
                <w:color w:val="7030A0"/>
              </w:rPr>
              <w:t xml:space="preserve"> </w:t>
            </w:r>
            <w:r w:rsidR="00B35B2C" w:rsidRPr="00BA5411">
              <w:rPr>
                <w:rFonts w:cstheme="minorHAnsi"/>
                <w:color w:val="7030A0"/>
              </w:rPr>
              <w:t xml:space="preserve">is </w:t>
            </w:r>
            <w:r w:rsidR="006910A8" w:rsidRPr="00BA5411">
              <w:rPr>
                <w:rFonts w:cstheme="minorHAnsi"/>
                <w:color w:val="7030A0"/>
              </w:rPr>
              <w:t>launch</w:t>
            </w:r>
            <w:r w:rsidR="00B35B2C" w:rsidRPr="00BA5411">
              <w:rPr>
                <w:rFonts w:cstheme="minorHAnsi"/>
                <w:color w:val="7030A0"/>
              </w:rPr>
              <w:t>ing</w:t>
            </w:r>
            <w:r w:rsidR="006910A8" w:rsidRPr="00BA5411">
              <w:rPr>
                <w:rFonts w:cstheme="minorHAnsi"/>
                <w:color w:val="7030A0"/>
              </w:rPr>
              <w:t xml:space="preserve"> in Washington.)  </w:t>
            </w:r>
          </w:p>
          <w:p w14:paraId="53BDF960" w14:textId="77777777" w:rsidR="006910A8" w:rsidRPr="00B35B2C" w:rsidRDefault="006910A8" w:rsidP="00756E34">
            <w:pPr>
              <w:rPr>
                <w:rFonts w:cstheme="minorHAnsi"/>
              </w:rPr>
            </w:pPr>
          </w:p>
          <w:p w14:paraId="0233FA75" w14:textId="39B444BE" w:rsidR="003E46CC" w:rsidRPr="00BA5411" w:rsidRDefault="003E46CC" w:rsidP="00756E34">
            <w:pPr>
              <w:rPr>
                <w:rFonts w:cstheme="minorHAnsi"/>
                <w:color w:val="7030A0"/>
              </w:rPr>
            </w:pPr>
            <w:r w:rsidRPr="00BA5411">
              <w:rPr>
                <w:rFonts w:cstheme="minorHAnsi"/>
                <w:color w:val="7030A0"/>
              </w:rPr>
              <w:t xml:space="preserve">Ensure consistency from county to county by formalizing training to SSAs, families and individuals. </w:t>
            </w:r>
          </w:p>
          <w:p w14:paraId="211F0678" w14:textId="3E47E829" w:rsidR="003E46CC" w:rsidRPr="00BA5411" w:rsidRDefault="003E46CC" w:rsidP="00756E34">
            <w:pPr>
              <w:rPr>
                <w:rFonts w:cstheme="minorHAnsi"/>
                <w:color w:val="7030A0"/>
              </w:rPr>
            </w:pPr>
          </w:p>
          <w:p w14:paraId="67A23A12" w14:textId="246E8BB0" w:rsidR="003E46CC" w:rsidRPr="00BA5411" w:rsidRDefault="003E6D2F" w:rsidP="00756E34">
            <w:pPr>
              <w:rPr>
                <w:rFonts w:cstheme="minorHAnsi"/>
                <w:color w:val="7030A0"/>
              </w:rPr>
            </w:pPr>
            <w:r w:rsidRPr="00BA5411">
              <w:rPr>
                <w:rFonts w:cstheme="minorHAnsi"/>
                <w:color w:val="7030A0"/>
              </w:rPr>
              <w:t>Maintain and develop</w:t>
            </w:r>
            <w:r w:rsidR="003E46CC" w:rsidRPr="00BA5411">
              <w:rPr>
                <w:rFonts w:cstheme="minorHAnsi"/>
                <w:color w:val="7030A0"/>
              </w:rPr>
              <w:t xml:space="preserve"> Tech Ambassadors within regions</w:t>
            </w:r>
            <w:r w:rsidR="00B35B2C" w:rsidRPr="00BA5411">
              <w:rPr>
                <w:rFonts w:cstheme="minorHAnsi"/>
                <w:color w:val="7030A0"/>
              </w:rPr>
              <w:t>, county boards,</w:t>
            </w:r>
            <w:r w:rsidR="00740BDD" w:rsidRPr="00BA5411">
              <w:rPr>
                <w:rFonts w:cstheme="minorHAnsi"/>
                <w:color w:val="7030A0"/>
              </w:rPr>
              <w:t xml:space="preserve"> and </w:t>
            </w:r>
            <w:r w:rsidR="003E46CC" w:rsidRPr="00BA5411">
              <w:rPr>
                <w:rFonts w:cstheme="minorHAnsi"/>
                <w:color w:val="7030A0"/>
              </w:rPr>
              <w:t>schools to educate about, and champion, technology.</w:t>
            </w:r>
          </w:p>
          <w:p w14:paraId="1BC20D52" w14:textId="79858105" w:rsidR="003E46CC" w:rsidRPr="00BA5411" w:rsidRDefault="003E46CC" w:rsidP="00756E34">
            <w:pPr>
              <w:rPr>
                <w:rFonts w:cstheme="minorHAnsi"/>
                <w:color w:val="7030A0"/>
              </w:rPr>
            </w:pPr>
          </w:p>
          <w:p w14:paraId="12EF626C" w14:textId="77777777" w:rsidR="00B35B2C" w:rsidRPr="00BA5411" w:rsidRDefault="00C62618" w:rsidP="00B35B2C">
            <w:pPr>
              <w:rPr>
                <w:rFonts w:cstheme="minorHAnsi"/>
                <w:color w:val="7030A0"/>
              </w:rPr>
            </w:pPr>
            <w:r w:rsidRPr="00BA5411">
              <w:rPr>
                <w:rFonts w:cstheme="minorHAnsi"/>
                <w:color w:val="7030A0"/>
              </w:rPr>
              <w:t xml:space="preserve">Share success stories through quick videos and </w:t>
            </w:r>
            <w:r w:rsidR="00B35B2C" w:rsidRPr="00BA5411">
              <w:rPr>
                <w:rFonts w:cstheme="minorHAnsi"/>
                <w:color w:val="7030A0"/>
              </w:rPr>
              <w:t>share</w:t>
            </w:r>
            <w:r w:rsidRPr="00BA5411">
              <w:rPr>
                <w:rFonts w:cstheme="minorHAnsi"/>
                <w:color w:val="7030A0"/>
              </w:rPr>
              <w:t xml:space="preserve"> through social media.</w:t>
            </w:r>
          </w:p>
          <w:p w14:paraId="5159EDBD" w14:textId="181B80BE" w:rsidR="00C62618" w:rsidRPr="00BA5411" w:rsidRDefault="00B35B2C" w:rsidP="00756E34">
            <w:pPr>
              <w:rPr>
                <w:rFonts w:cstheme="minorHAnsi"/>
                <w:color w:val="7030A0"/>
              </w:rPr>
            </w:pPr>
            <w:r w:rsidRPr="00BA5411">
              <w:rPr>
                <w:rFonts w:cstheme="minorHAnsi"/>
                <w:color w:val="7030A0"/>
              </w:rPr>
              <w:t xml:space="preserve"> </w:t>
            </w:r>
          </w:p>
          <w:p w14:paraId="41E71CC5" w14:textId="45F1E6F4" w:rsidR="00B35B2C" w:rsidRPr="00BA5411" w:rsidRDefault="00C62618" w:rsidP="00B35B2C">
            <w:pPr>
              <w:rPr>
                <w:rFonts w:cstheme="minorHAnsi"/>
                <w:color w:val="7030A0"/>
              </w:rPr>
            </w:pPr>
            <w:r w:rsidRPr="00BA5411">
              <w:rPr>
                <w:rFonts w:cstheme="minorHAnsi"/>
                <w:color w:val="7030A0"/>
              </w:rPr>
              <w:t>D</w:t>
            </w:r>
            <w:r w:rsidR="00740BDD" w:rsidRPr="00BA5411">
              <w:rPr>
                <w:rFonts w:cstheme="minorHAnsi"/>
                <w:color w:val="7030A0"/>
              </w:rPr>
              <w:t>evelop a roster of d</w:t>
            </w:r>
            <w:r w:rsidRPr="00BA5411">
              <w:rPr>
                <w:rFonts w:cstheme="minorHAnsi"/>
                <w:color w:val="7030A0"/>
              </w:rPr>
              <w:t>edicated staff constantly reviewing and exploring new tech:  a “Research + Development (R+D)” mindset.</w:t>
            </w:r>
          </w:p>
          <w:p w14:paraId="0742D4DE" w14:textId="77777777" w:rsidR="00B35B2C" w:rsidRDefault="00B35B2C" w:rsidP="00B35B2C">
            <w:pPr>
              <w:rPr>
                <w:rFonts w:eastAsia="Times New Roman" w:cstheme="minorHAnsi"/>
                <w:color w:val="292F33"/>
              </w:rPr>
            </w:pPr>
          </w:p>
          <w:p w14:paraId="4C4124CA" w14:textId="733FEAB6" w:rsidR="003E46CC" w:rsidRPr="00B35B2C" w:rsidRDefault="00740BDD" w:rsidP="00B35B2C">
            <w:pPr>
              <w:rPr>
                <w:rFonts w:cstheme="minorHAnsi"/>
              </w:rPr>
            </w:pPr>
            <w:r w:rsidRPr="00232014">
              <w:rPr>
                <w:rFonts w:eastAsia="Times New Roman" w:cstheme="minorHAnsi"/>
                <w:color w:val="292F33"/>
                <w:highlight w:val="yellow"/>
              </w:rPr>
              <w:t>Create a “Tech First Academy” that organizes all tech-related education, credentialing, and resources under one brand.</w:t>
            </w:r>
            <w:r w:rsidRPr="00B35B2C">
              <w:rPr>
                <w:rFonts w:eastAsia="Times New Roman" w:cstheme="minorHAnsi"/>
                <w:color w:val="292F33"/>
              </w:rPr>
              <w:t xml:space="preserve">  </w:t>
            </w:r>
          </w:p>
        </w:tc>
        <w:tc>
          <w:tcPr>
            <w:tcW w:w="2338" w:type="dxa"/>
          </w:tcPr>
          <w:p w14:paraId="1F7AB031" w14:textId="77777777" w:rsidR="003E46CC" w:rsidRPr="00B35B2C" w:rsidRDefault="003E46CC" w:rsidP="00756E34">
            <w:pPr>
              <w:rPr>
                <w:rFonts w:cstheme="minorHAnsi"/>
              </w:rPr>
            </w:pPr>
          </w:p>
          <w:p w14:paraId="026CE42C" w14:textId="4A788728" w:rsidR="003E46CC" w:rsidRPr="00A764B1" w:rsidRDefault="003E46CC" w:rsidP="00756E34">
            <w:pPr>
              <w:rPr>
                <w:rFonts w:cstheme="minorHAnsi"/>
                <w:color w:val="7030A0"/>
              </w:rPr>
            </w:pPr>
            <w:r w:rsidRPr="00A764B1">
              <w:rPr>
                <w:rFonts w:cstheme="minorHAnsi"/>
                <w:color w:val="7030A0"/>
              </w:rPr>
              <w:t>Standardize</w:t>
            </w:r>
            <w:r w:rsidR="00B35B2C" w:rsidRPr="00A764B1">
              <w:rPr>
                <w:rFonts w:cstheme="minorHAnsi"/>
                <w:color w:val="7030A0"/>
              </w:rPr>
              <w:t xml:space="preserve"> the</w:t>
            </w:r>
            <w:r w:rsidR="00740BDD" w:rsidRPr="00A764B1">
              <w:rPr>
                <w:rFonts w:cstheme="minorHAnsi"/>
                <w:color w:val="7030A0"/>
              </w:rPr>
              <w:t xml:space="preserve"> </w:t>
            </w:r>
            <w:r w:rsidRPr="00A764B1">
              <w:rPr>
                <w:rFonts w:cstheme="minorHAnsi"/>
                <w:color w:val="7030A0"/>
              </w:rPr>
              <w:t xml:space="preserve">assessment </w:t>
            </w:r>
            <w:r w:rsidR="003E6D2F" w:rsidRPr="00A764B1">
              <w:rPr>
                <w:rFonts w:cstheme="minorHAnsi"/>
                <w:color w:val="7030A0"/>
              </w:rPr>
              <w:t xml:space="preserve">and planning </w:t>
            </w:r>
            <w:r w:rsidRPr="00A764B1">
              <w:rPr>
                <w:rFonts w:cstheme="minorHAnsi"/>
                <w:color w:val="7030A0"/>
              </w:rPr>
              <w:t>for tech</w:t>
            </w:r>
            <w:r w:rsidR="00B35B2C" w:rsidRPr="00A764B1">
              <w:rPr>
                <w:rFonts w:cstheme="minorHAnsi"/>
                <w:color w:val="7030A0"/>
              </w:rPr>
              <w:t>nology-based supports</w:t>
            </w:r>
            <w:r w:rsidRPr="00A764B1">
              <w:rPr>
                <w:rFonts w:cstheme="minorHAnsi"/>
                <w:color w:val="7030A0"/>
              </w:rPr>
              <w:t>.</w:t>
            </w:r>
          </w:p>
          <w:p w14:paraId="52A1D2A2" w14:textId="77777777" w:rsidR="00740BDD" w:rsidRPr="00A764B1" w:rsidRDefault="00740BDD" w:rsidP="00756E34">
            <w:pPr>
              <w:rPr>
                <w:rFonts w:cstheme="minorHAnsi"/>
                <w:color w:val="7030A0"/>
              </w:rPr>
            </w:pPr>
          </w:p>
          <w:p w14:paraId="05F6D355" w14:textId="5B844A6E" w:rsidR="003E46CC" w:rsidRPr="00A764B1" w:rsidRDefault="003E46CC" w:rsidP="00756E34">
            <w:pPr>
              <w:rPr>
                <w:rFonts w:cstheme="minorHAnsi"/>
                <w:color w:val="7030A0"/>
              </w:rPr>
            </w:pPr>
            <w:r w:rsidRPr="00A764B1">
              <w:rPr>
                <w:rFonts w:cstheme="minorHAnsi"/>
                <w:color w:val="7030A0"/>
              </w:rPr>
              <w:t xml:space="preserve">Reevaluate </w:t>
            </w:r>
            <w:r w:rsidR="00740BDD" w:rsidRPr="00A764B1">
              <w:rPr>
                <w:rFonts w:cstheme="minorHAnsi"/>
                <w:color w:val="7030A0"/>
              </w:rPr>
              <w:t xml:space="preserve">and assess </w:t>
            </w:r>
            <w:r w:rsidRPr="00A764B1">
              <w:rPr>
                <w:rFonts w:cstheme="minorHAnsi"/>
                <w:color w:val="7030A0"/>
              </w:rPr>
              <w:t xml:space="preserve">throughout the </w:t>
            </w:r>
            <w:r w:rsidR="00B35B2C" w:rsidRPr="00A764B1">
              <w:rPr>
                <w:rFonts w:cstheme="minorHAnsi"/>
                <w:color w:val="7030A0"/>
              </w:rPr>
              <w:t xml:space="preserve">individual’s </w:t>
            </w:r>
            <w:r w:rsidRPr="00A764B1">
              <w:rPr>
                <w:rFonts w:cstheme="minorHAnsi"/>
                <w:color w:val="7030A0"/>
              </w:rPr>
              <w:t>lifespan for tech needs</w:t>
            </w:r>
            <w:r w:rsidR="00740BDD" w:rsidRPr="00A764B1">
              <w:rPr>
                <w:rFonts w:cstheme="minorHAnsi"/>
                <w:color w:val="7030A0"/>
              </w:rPr>
              <w:t>.</w:t>
            </w:r>
          </w:p>
          <w:p w14:paraId="4796514E" w14:textId="6CB9F5F9" w:rsidR="003E46CC" w:rsidRPr="00A764B1" w:rsidRDefault="003E46CC" w:rsidP="00756E34">
            <w:pPr>
              <w:rPr>
                <w:rFonts w:cstheme="minorHAnsi"/>
                <w:color w:val="7030A0"/>
              </w:rPr>
            </w:pPr>
          </w:p>
          <w:p w14:paraId="4D81C8FC" w14:textId="14EA8A11" w:rsidR="006910A8" w:rsidRPr="00A764B1" w:rsidRDefault="006910A8" w:rsidP="00756E34">
            <w:pPr>
              <w:rPr>
                <w:rFonts w:cstheme="minorHAnsi"/>
                <w:color w:val="7030A0"/>
              </w:rPr>
            </w:pPr>
            <w:r w:rsidRPr="00A764B1">
              <w:rPr>
                <w:rFonts w:cstheme="minorHAnsi"/>
                <w:color w:val="7030A0"/>
              </w:rPr>
              <w:t>Communicate that RS and AT can be better than direct</w:t>
            </w:r>
            <w:r w:rsidR="00B35B2C" w:rsidRPr="00A764B1">
              <w:rPr>
                <w:rFonts w:cstheme="minorHAnsi"/>
                <w:color w:val="7030A0"/>
              </w:rPr>
              <w:t>-</w:t>
            </w:r>
            <w:r w:rsidRPr="00A764B1">
              <w:rPr>
                <w:rFonts w:cstheme="minorHAnsi"/>
                <w:color w:val="7030A0"/>
              </w:rPr>
              <w:t>care</w:t>
            </w:r>
            <w:r w:rsidR="00B35B2C" w:rsidRPr="00A764B1">
              <w:rPr>
                <w:rFonts w:cstheme="minorHAnsi"/>
                <w:color w:val="7030A0"/>
              </w:rPr>
              <w:t xml:space="preserve"> supports</w:t>
            </w:r>
            <w:r w:rsidRPr="00A764B1">
              <w:rPr>
                <w:rFonts w:cstheme="minorHAnsi"/>
                <w:color w:val="7030A0"/>
              </w:rPr>
              <w:t xml:space="preserve"> at times:  you get real data in real time. </w:t>
            </w:r>
          </w:p>
          <w:p w14:paraId="6191AD33" w14:textId="77777777" w:rsidR="006910A8" w:rsidRPr="00A764B1" w:rsidRDefault="006910A8" w:rsidP="00756E34">
            <w:pPr>
              <w:rPr>
                <w:rFonts w:cstheme="minorHAnsi"/>
                <w:color w:val="7030A0"/>
              </w:rPr>
            </w:pPr>
          </w:p>
          <w:p w14:paraId="351E4D17" w14:textId="0708397A" w:rsidR="003E46CC" w:rsidRPr="00B35B2C" w:rsidRDefault="003E46CC" w:rsidP="00756E34">
            <w:pPr>
              <w:rPr>
                <w:rFonts w:cstheme="minorHAnsi"/>
              </w:rPr>
            </w:pPr>
            <w:r w:rsidRPr="00A764B1">
              <w:rPr>
                <w:rFonts w:cstheme="minorHAnsi"/>
                <w:color w:val="7030A0"/>
              </w:rPr>
              <w:t>Revamp OSOC rule:  if this is needed, tech should be first option</w:t>
            </w:r>
            <w:r w:rsidRPr="00B35B2C">
              <w:rPr>
                <w:rFonts w:cstheme="minorHAnsi"/>
              </w:rPr>
              <w:t>.</w:t>
            </w:r>
          </w:p>
          <w:p w14:paraId="3ED53D68" w14:textId="52027ADD" w:rsidR="003E46CC" w:rsidRPr="00B35B2C" w:rsidRDefault="003E46CC" w:rsidP="00756E34">
            <w:pPr>
              <w:rPr>
                <w:rFonts w:cstheme="minorHAnsi"/>
              </w:rPr>
            </w:pPr>
          </w:p>
          <w:p w14:paraId="4F05C2BC" w14:textId="45089FF4" w:rsidR="006910A8" w:rsidRPr="00B35B2C" w:rsidRDefault="006910A8" w:rsidP="006910A8">
            <w:pPr>
              <w:rPr>
                <w:rFonts w:eastAsia="Times New Roman" w:cstheme="minorHAnsi"/>
                <w:color w:val="292F33"/>
              </w:rPr>
            </w:pPr>
            <w:r w:rsidRPr="00A764B1">
              <w:rPr>
                <w:rFonts w:eastAsia="Times New Roman" w:cstheme="minorHAnsi"/>
                <w:color w:val="292F33"/>
                <w:highlight w:val="yellow"/>
              </w:rPr>
              <w:t>Provide a</w:t>
            </w:r>
            <w:r w:rsidR="003E6D2F" w:rsidRPr="00A764B1">
              <w:rPr>
                <w:rFonts w:eastAsia="Times New Roman" w:cstheme="minorHAnsi"/>
                <w:color w:val="292F33"/>
                <w:highlight w:val="yellow"/>
              </w:rPr>
              <w:t xml:space="preserve"> </w:t>
            </w:r>
            <w:r w:rsidRPr="00A764B1">
              <w:rPr>
                <w:rFonts w:eastAsia="Times New Roman" w:cstheme="minorHAnsi"/>
                <w:color w:val="292F33"/>
                <w:highlight w:val="yellow"/>
              </w:rPr>
              <w:t>platform for tech innovators, internet providers, and the disability community to come together regularly.</w:t>
            </w:r>
          </w:p>
          <w:p w14:paraId="0F872792" w14:textId="77777777" w:rsidR="006910A8" w:rsidRPr="00B35B2C" w:rsidRDefault="006910A8" w:rsidP="00756E34">
            <w:pPr>
              <w:rPr>
                <w:rFonts w:cstheme="minorHAnsi"/>
              </w:rPr>
            </w:pPr>
          </w:p>
          <w:p w14:paraId="44305AC2" w14:textId="347B70C4" w:rsidR="003E46CC" w:rsidRPr="00A764B1" w:rsidRDefault="00740BDD" w:rsidP="00756E34">
            <w:pPr>
              <w:rPr>
                <w:rFonts w:cstheme="minorHAnsi"/>
                <w:color w:val="7030A0"/>
              </w:rPr>
            </w:pPr>
            <w:r w:rsidRPr="00A764B1">
              <w:rPr>
                <w:rFonts w:cstheme="minorHAnsi"/>
                <w:color w:val="7030A0"/>
              </w:rPr>
              <w:t>E</w:t>
            </w:r>
            <w:r w:rsidR="003E46CC" w:rsidRPr="00A764B1">
              <w:rPr>
                <w:rFonts w:cstheme="minorHAnsi"/>
                <w:color w:val="7030A0"/>
              </w:rPr>
              <w:t xml:space="preserve">valuate current AT rule, as vendors </w:t>
            </w:r>
            <w:r w:rsidRPr="00A764B1">
              <w:rPr>
                <w:rFonts w:cstheme="minorHAnsi"/>
                <w:color w:val="7030A0"/>
              </w:rPr>
              <w:t>often lose</w:t>
            </w:r>
            <w:r w:rsidR="003E46CC" w:rsidRPr="00A764B1">
              <w:rPr>
                <w:rFonts w:cstheme="minorHAnsi"/>
                <w:color w:val="7030A0"/>
              </w:rPr>
              <w:t xml:space="preserve"> money.</w:t>
            </w:r>
          </w:p>
          <w:p w14:paraId="7EA1E584" w14:textId="77777777" w:rsidR="003E6D2F" w:rsidRPr="00B35B2C" w:rsidRDefault="003E6D2F" w:rsidP="00756E34">
            <w:pPr>
              <w:rPr>
                <w:rFonts w:cstheme="minorHAnsi"/>
              </w:rPr>
            </w:pPr>
          </w:p>
          <w:p w14:paraId="35709822" w14:textId="0A4A7CC7" w:rsidR="00C62618" w:rsidRPr="00A764B1" w:rsidRDefault="00740BDD" w:rsidP="00756E34">
            <w:pPr>
              <w:rPr>
                <w:rFonts w:cstheme="minorHAnsi"/>
                <w:color w:val="7030A0"/>
              </w:rPr>
            </w:pPr>
            <w:r w:rsidRPr="00A764B1">
              <w:rPr>
                <w:rFonts w:cstheme="minorHAnsi"/>
                <w:color w:val="7030A0"/>
              </w:rPr>
              <w:t>Create opportunities for a</w:t>
            </w:r>
            <w:r w:rsidR="00C62618" w:rsidRPr="00A764B1">
              <w:rPr>
                <w:rFonts w:cstheme="minorHAnsi"/>
                <w:color w:val="7030A0"/>
              </w:rPr>
              <w:t>nonymous reviews of ISPs</w:t>
            </w:r>
            <w:r w:rsidR="003E6D2F" w:rsidRPr="00A764B1">
              <w:rPr>
                <w:rFonts w:cstheme="minorHAnsi"/>
                <w:color w:val="7030A0"/>
              </w:rPr>
              <w:t xml:space="preserve"> </w:t>
            </w:r>
            <w:r w:rsidR="00C62618" w:rsidRPr="00A764B1">
              <w:rPr>
                <w:rFonts w:cstheme="minorHAnsi"/>
                <w:color w:val="7030A0"/>
              </w:rPr>
              <w:t>by tech providers to</w:t>
            </w:r>
            <w:r w:rsidR="003E6D2F" w:rsidRPr="00A764B1">
              <w:rPr>
                <w:rFonts w:cstheme="minorHAnsi"/>
                <w:color w:val="7030A0"/>
              </w:rPr>
              <w:t xml:space="preserve"> suggest what </w:t>
            </w:r>
            <w:r w:rsidR="00C62618" w:rsidRPr="00A764B1">
              <w:rPr>
                <w:rFonts w:cstheme="minorHAnsi"/>
                <w:color w:val="7030A0"/>
              </w:rPr>
              <w:t>tech might be useful.</w:t>
            </w:r>
          </w:p>
          <w:p w14:paraId="628BF83F" w14:textId="77777777" w:rsidR="003E6D2F" w:rsidRDefault="003E6D2F" w:rsidP="00B35B2C">
            <w:pPr>
              <w:rPr>
                <w:rFonts w:cstheme="minorHAnsi"/>
              </w:rPr>
            </w:pPr>
          </w:p>
          <w:p w14:paraId="7A2D4906" w14:textId="16578EF8" w:rsidR="00B35B2C" w:rsidRPr="00B35B2C" w:rsidRDefault="006910A8" w:rsidP="003E6D2F">
            <w:pPr>
              <w:rPr>
                <w:rFonts w:cstheme="minorHAnsi"/>
              </w:rPr>
            </w:pPr>
            <w:r w:rsidRPr="00A764B1">
              <w:rPr>
                <w:rFonts w:cstheme="minorHAnsi"/>
                <w:color w:val="7030A0"/>
              </w:rPr>
              <w:t>Fix searching for RS providers in current Provider Searc</w:t>
            </w:r>
            <w:r w:rsidR="003E6D2F" w:rsidRPr="00A764B1">
              <w:rPr>
                <w:rFonts w:cstheme="minorHAnsi"/>
                <w:color w:val="7030A0"/>
              </w:rPr>
              <w:t>h.</w:t>
            </w:r>
          </w:p>
        </w:tc>
      </w:tr>
    </w:tbl>
    <w:p w14:paraId="1B181C29" w14:textId="3BC0B05A" w:rsidR="00756E34" w:rsidRDefault="00756E34" w:rsidP="00756E34">
      <w:pPr>
        <w:rPr>
          <w:rFonts w:cstheme="minorHAnsi"/>
        </w:rPr>
      </w:pPr>
    </w:p>
    <w:p w14:paraId="7C1C7E15"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rPr>
        <w:lastRenderedPageBreak/>
        <w:t>Invest in Smart Transportation:  Tiffany Martin</w:t>
      </w:r>
    </w:p>
    <w:p w14:paraId="6C1DF3C3"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shd w:val="clear" w:color="auto" w:fill="FFFF00"/>
        </w:rPr>
        <w:t>Lean into Telehealth Solutions:</w:t>
      </w:r>
      <w:r w:rsidRPr="00A14C85">
        <w:rPr>
          <w:rFonts w:ascii="Segoe UI" w:eastAsia="Times New Roman" w:hAnsi="Segoe UI" w:cs="Segoe UI"/>
          <w:color w:val="000000"/>
        </w:rPr>
        <w:t>  </w:t>
      </w:r>
      <w:r w:rsidRPr="00A14C85">
        <w:rPr>
          <w:rFonts w:ascii="Segoe UI" w:eastAsia="Times New Roman" w:hAnsi="Segoe UI" w:cs="Segoe UI"/>
          <w:b/>
          <w:bCs/>
          <w:color w:val="000000"/>
        </w:rPr>
        <w:t>Open for Volunteers</w:t>
      </w:r>
    </w:p>
    <w:p w14:paraId="541D7268"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shd w:val="clear" w:color="auto" w:fill="FFFF00"/>
        </w:rPr>
        <w:t>Develop apps that help people navigate services:</w:t>
      </w:r>
      <w:r w:rsidRPr="00A14C85">
        <w:rPr>
          <w:rFonts w:ascii="Segoe UI" w:eastAsia="Times New Roman" w:hAnsi="Segoe UI" w:cs="Segoe UI"/>
          <w:color w:val="000000"/>
        </w:rPr>
        <w:t>    </w:t>
      </w:r>
      <w:r w:rsidRPr="00A14C85">
        <w:rPr>
          <w:rFonts w:ascii="Segoe UI" w:eastAsia="Times New Roman" w:hAnsi="Segoe UI" w:cs="Segoe UI"/>
          <w:b/>
          <w:bCs/>
          <w:color w:val="000000"/>
        </w:rPr>
        <w:t>Open for Volunteers</w:t>
      </w:r>
    </w:p>
    <w:p w14:paraId="08BACF49"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rPr>
        <w:t>Ensure flexibility by constantly assessing rules and supports, to make sure system is keeping up with changes:  Debbie Jenkins </w:t>
      </w:r>
    </w:p>
    <w:p w14:paraId="01AECC49"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rPr>
        <w:t xml:space="preserve">Augment workforce with tech solutions, focusing on DSP shortages first:  Carly </w:t>
      </w:r>
      <w:proofErr w:type="spellStart"/>
      <w:r w:rsidRPr="00A14C85">
        <w:rPr>
          <w:rFonts w:ascii="Segoe UI" w:eastAsia="Times New Roman" w:hAnsi="Segoe UI" w:cs="Segoe UI"/>
          <w:color w:val="000000"/>
        </w:rPr>
        <w:t>Dauch</w:t>
      </w:r>
      <w:proofErr w:type="spellEnd"/>
      <w:r w:rsidRPr="00A14C85">
        <w:rPr>
          <w:rFonts w:ascii="Segoe UI" w:eastAsia="Times New Roman" w:hAnsi="Segoe UI" w:cs="Segoe UI"/>
          <w:color w:val="000000"/>
        </w:rPr>
        <w:t xml:space="preserve"> and Adam Shoemaker</w:t>
      </w:r>
    </w:p>
    <w:p w14:paraId="29DFB8CE"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rPr>
        <w:t>Negotiate rates with internet providers for individuals within the system.  Part of Broadband Ohio: Lisa Burt and group </w:t>
      </w:r>
    </w:p>
    <w:p w14:paraId="06C177BB"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292F33"/>
        </w:rPr>
        <w:t>Create a “Tech First Academy” that organizes all tech-related education, credentialing, and resources under one brand:  Jan Rogers, Ann Eubank, and Jeannette Coleridge   </w:t>
      </w:r>
    </w:p>
    <w:p w14:paraId="471AF096"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292F33"/>
        </w:rPr>
        <w:t xml:space="preserve">Provide a platform for tech innovators, internet providers, and the disability community to come together regularly: Chase Waits, Christine Brown, and Eric </w:t>
      </w:r>
      <w:proofErr w:type="spellStart"/>
      <w:r w:rsidRPr="00A14C85">
        <w:rPr>
          <w:rFonts w:ascii="Segoe UI" w:eastAsia="Times New Roman" w:hAnsi="Segoe UI" w:cs="Segoe UI"/>
          <w:color w:val="292F33"/>
        </w:rPr>
        <w:t>Rathburn</w:t>
      </w:r>
      <w:proofErr w:type="spellEnd"/>
      <w:r w:rsidRPr="00A14C85">
        <w:rPr>
          <w:rFonts w:ascii="Segoe UI" w:eastAsia="Times New Roman" w:hAnsi="Segoe UI" w:cs="Segoe UI"/>
          <w:color w:val="292F33"/>
        </w:rPr>
        <w:t xml:space="preserve">  </w:t>
      </w:r>
    </w:p>
    <w:p w14:paraId="6F8C9869"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rPr>
        <w:t>Evaluation and increasing satisfaction and sustainability: Jordan Wagner</w:t>
      </w:r>
    </w:p>
    <w:p w14:paraId="7FBFDFE3" w14:textId="77777777" w:rsidR="00A14C85" w:rsidRPr="00A14C85" w:rsidRDefault="00A14C85" w:rsidP="00A14C85">
      <w:pPr>
        <w:numPr>
          <w:ilvl w:val="0"/>
          <w:numId w:val="2"/>
        </w:numPr>
        <w:spacing w:after="0" w:line="240" w:lineRule="auto"/>
        <w:rPr>
          <w:rFonts w:ascii="Calibri" w:eastAsia="Times New Roman" w:hAnsi="Calibri" w:cs="Calibri"/>
          <w:color w:val="000000"/>
        </w:rPr>
      </w:pPr>
      <w:r w:rsidRPr="00A14C85">
        <w:rPr>
          <w:rFonts w:ascii="Segoe UI" w:eastAsia="Times New Roman" w:hAnsi="Segoe UI" w:cs="Segoe UI"/>
          <w:color w:val="000000"/>
          <w:shd w:val="clear" w:color="auto" w:fill="FFFF00"/>
        </w:rPr>
        <w:t>Technology and housing:</w:t>
      </w:r>
      <w:r w:rsidRPr="00A14C85">
        <w:rPr>
          <w:rFonts w:ascii="Segoe UI" w:eastAsia="Times New Roman" w:hAnsi="Segoe UI" w:cs="Segoe UI"/>
          <w:color w:val="000000"/>
        </w:rPr>
        <w:t>  </w:t>
      </w:r>
      <w:r w:rsidRPr="00A14C85">
        <w:rPr>
          <w:rFonts w:ascii="Segoe UI" w:eastAsia="Times New Roman" w:hAnsi="Segoe UI" w:cs="Segoe UI"/>
          <w:b/>
          <w:bCs/>
          <w:color w:val="000000"/>
        </w:rPr>
        <w:t>Open for Volunteers</w:t>
      </w:r>
    </w:p>
    <w:p w14:paraId="7EFD0F75" w14:textId="77777777" w:rsidR="00A14C85" w:rsidRPr="00A14C85" w:rsidRDefault="00A14C85" w:rsidP="00A14C85">
      <w:pPr>
        <w:spacing w:after="0" w:line="240" w:lineRule="auto"/>
        <w:rPr>
          <w:rFonts w:ascii="Calibri" w:eastAsia="Times New Roman" w:hAnsi="Calibri" w:cs="Calibri"/>
          <w:color w:val="000000"/>
        </w:rPr>
      </w:pPr>
      <w:r w:rsidRPr="00A14C85">
        <w:rPr>
          <w:rFonts w:ascii="Segoe UI" w:eastAsia="Times New Roman" w:hAnsi="Segoe UI" w:cs="Segoe UI"/>
          <w:color w:val="000000"/>
        </w:rPr>
        <w:t>We have three ideas that were expressed during our June meeting that someone needs to start refining. See those outlined above. If you are interested in taking these on, please email me and let me know.</w:t>
      </w:r>
    </w:p>
    <w:p w14:paraId="6A3A52D2" w14:textId="77777777" w:rsidR="00A14C85" w:rsidRPr="006910A8" w:rsidRDefault="00A14C85" w:rsidP="00756E34">
      <w:pPr>
        <w:rPr>
          <w:rFonts w:cstheme="minorHAnsi"/>
        </w:rPr>
      </w:pPr>
    </w:p>
    <w:sectPr w:rsidR="00A14C85" w:rsidRPr="006910A8" w:rsidSect="003E6D2F">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C0F4B"/>
    <w:multiLevelType w:val="multilevel"/>
    <w:tmpl w:val="B01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386E88"/>
    <w:multiLevelType w:val="multilevel"/>
    <w:tmpl w:val="48A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F5"/>
    <w:rsid w:val="00232014"/>
    <w:rsid w:val="00232460"/>
    <w:rsid w:val="00362763"/>
    <w:rsid w:val="00391DC8"/>
    <w:rsid w:val="003E46CC"/>
    <w:rsid w:val="003E6D2F"/>
    <w:rsid w:val="00515253"/>
    <w:rsid w:val="005610C7"/>
    <w:rsid w:val="006910A8"/>
    <w:rsid w:val="006D39DB"/>
    <w:rsid w:val="00740BDD"/>
    <w:rsid w:val="00756E34"/>
    <w:rsid w:val="0078197F"/>
    <w:rsid w:val="008739DA"/>
    <w:rsid w:val="00977375"/>
    <w:rsid w:val="00A14C85"/>
    <w:rsid w:val="00A764B1"/>
    <w:rsid w:val="00AE3639"/>
    <w:rsid w:val="00B04A23"/>
    <w:rsid w:val="00B35B2C"/>
    <w:rsid w:val="00BA5411"/>
    <w:rsid w:val="00C62618"/>
    <w:rsid w:val="00D459DD"/>
    <w:rsid w:val="00D45ECA"/>
    <w:rsid w:val="00D52D9B"/>
    <w:rsid w:val="00D73BF5"/>
    <w:rsid w:val="00FD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9EDE"/>
  <w15:chartTrackingRefBased/>
  <w15:docId w15:val="{07077A4E-C4F0-4499-88D4-E9035104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93917">
      <w:bodyDiv w:val="1"/>
      <w:marLeft w:val="0"/>
      <w:marRight w:val="0"/>
      <w:marTop w:val="0"/>
      <w:marBottom w:val="0"/>
      <w:divBdr>
        <w:top w:val="none" w:sz="0" w:space="0" w:color="auto"/>
        <w:left w:val="none" w:sz="0" w:space="0" w:color="auto"/>
        <w:bottom w:val="none" w:sz="0" w:space="0" w:color="auto"/>
        <w:right w:val="none" w:sz="0" w:space="0" w:color="auto"/>
      </w:divBdr>
    </w:div>
    <w:div w:id="16645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Banner, Keith</dc:creator>
  <cp:keywords/>
  <dc:description/>
  <cp:lastModifiedBy>Scott Marks</cp:lastModifiedBy>
  <cp:revision>2</cp:revision>
  <dcterms:created xsi:type="dcterms:W3CDTF">2021-07-30T17:14:00Z</dcterms:created>
  <dcterms:modified xsi:type="dcterms:W3CDTF">2021-07-30T17:14:00Z</dcterms:modified>
</cp:coreProperties>
</file>