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B152" w14:textId="476ECD6B" w:rsidR="00B03529" w:rsidRDefault="00B03529" w:rsidP="003062C2">
      <w:pPr>
        <w:rPr>
          <w:b/>
          <w:sz w:val="24"/>
        </w:rPr>
      </w:pPr>
    </w:p>
    <w:p w14:paraId="6C936995" w14:textId="77777777" w:rsidR="00B03529" w:rsidRDefault="00B03529" w:rsidP="00B03529">
      <w:pPr>
        <w:jc w:val="center"/>
        <w:rPr>
          <w:b/>
          <w:sz w:val="24"/>
        </w:rPr>
      </w:pPr>
    </w:p>
    <w:p w14:paraId="6E466E50" w14:textId="77777777" w:rsidR="00B03529" w:rsidRDefault="00B03529" w:rsidP="00B03529">
      <w:pPr>
        <w:jc w:val="center"/>
        <w:rPr>
          <w:b/>
          <w:sz w:val="24"/>
        </w:rPr>
      </w:pPr>
    </w:p>
    <w:p w14:paraId="1F02F690" w14:textId="77777777" w:rsidR="00B03529" w:rsidRDefault="00B03529" w:rsidP="00B03529">
      <w:pPr>
        <w:jc w:val="center"/>
        <w:rPr>
          <w:b/>
          <w:sz w:val="24"/>
        </w:rPr>
      </w:pPr>
    </w:p>
    <w:p w14:paraId="4FB9C3C2" w14:textId="77777777" w:rsidR="00B03529" w:rsidRDefault="00B03529" w:rsidP="00B03529">
      <w:pPr>
        <w:jc w:val="center"/>
        <w:rPr>
          <w:b/>
          <w:sz w:val="24"/>
        </w:rPr>
      </w:pPr>
    </w:p>
    <w:p w14:paraId="2497D454" w14:textId="77777777" w:rsidR="00B03529" w:rsidRDefault="00B03529" w:rsidP="00B03529">
      <w:pPr>
        <w:jc w:val="center"/>
        <w:rPr>
          <w:b/>
          <w:sz w:val="24"/>
        </w:rPr>
      </w:pPr>
    </w:p>
    <w:p w14:paraId="6FB94EBD" w14:textId="77777777" w:rsidR="00B03529" w:rsidRDefault="00B03529" w:rsidP="00B03529">
      <w:pPr>
        <w:jc w:val="center"/>
        <w:rPr>
          <w:b/>
          <w:sz w:val="24"/>
        </w:rPr>
      </w:pPr>
    </w:p>
    <w:p w14:paraId="360696C2" w14:textId="77777777" w:rsidR="00B03529" w:rsidRPr="000B1574" w:rsidRDefault="00B03529" w:rsidP="008C79A6">
      <w:pPr>
        <w:pStyle w:val="NoSpacing"/>
        <w:rPr>
          <w:b/>
        </w:rPr>
      </w:pPr>
      <w:bookmarkStart w:id="0" w:name="_GoBack"/>
      <w:bookmarkEnd w:id="0"/>
    </w:p>
    <w:p w14:paraId="35D24E38" w14:textId="17E2CA51" w:rsidR="00B03529" w:rsidRPr="008C79A6" w:rsidRDefault="008C79A6" w:rsidP="00B03529">
      <w:pPr>
        <w:pStyle w:val="NoSpacing"/>
        <w:jc w:val="center"/>
        <w:rPr>
          <w:noProof/>
          <w:u w:val="single"/>
        </w:rPr>
      </w:pPr>
      <w:r w:rsidRPr="008C79A6">
        <w:rPr>
          <w:b/>
          <w:sz w:val="24"/>
          <w:u w:val="single"/>
        </w:rPr>
        <w:t xml:space="preserve">CHART OF REGULATIONS </w:t>
      </w:r>
      <w:r w:rsidR="00B03529" w:rsidRPr="008C79A6">
        <w:rPr>
          <w:b/>
          <w:sz w:val="24"/>
          <w:u w:val="single"/>
        </w:rPr>
        <w:t xml:space="preserve">NON-MEDICAL </w:t>
      </w:r>
      <w:r w:rsidR="00013526" w:rsidRPr="008C79A6">
        <w:rPr>
          <w:b/>
          <w:sz w:val="24"/>
          <w:u w:val="single"/>
        </w:rPr>
        <w:t>TRANSPORTATION</w:t>
      </w:r>
      <w:r w:rsidR="00B03529" w:rsidRPr="008C79A6">
        <w:rPr>
          <w:b/>
          <w:sz w:val="24"/>
          <w:u w:val="single"/>
        </w:rPr>
        <w:t xml:space="preserve"> (NMT) </w:t>
      </w:r>
    </w:p>
    <w:p w14:paraId="4ED1B679" w14:textId="77777777" w:rsidR="008233C3" w:rsidRDefault="008233C3" w:rsidP="006B1997">
      <w:pPr>
        <w:jc w:val="both"/>
        <w:rPr>
          <w:b/>
          <w:sz w:val="24"/>
          <w:szCs w:val="24"/>
        </w:rPr>
      </w:pPr>
    </w:p>
    <w:p w14:paraId="216239B2" w14:textId="349FED15" w:rsidR="005D264D" w:rsidRDefault="005D264D" w:rsidP="008C79A6">
      <w:pPr>
        <w:jc w:val="both"/>
        <w:rPr>
          <w:b/>
          <w:sz w:val="24"/>
          <w:szCs w:val="24"/>
        </w:rPr>
      </w:pPr>
      <w:r>
        <w:rPr>
          <w:b/>
          <w:sz w:val="24"/>
          <w:szCs w:val="24"/>
        </w:rPr>
        <w:t>DEFINITIONS</w:t>
      </w:r>
    </w:p>
    <w:p w14:paraId="06B440DF" w14:textId="77777777" w:rsidR="005D264D" w:rsidRDefault="005D264D" w:rsidP="005D264D">
      <w:pPr>
        <w:ind w:left="720"/>
        <w:jc w:val="both"/>
        <w:rPr>
          <w:b/>
          <w:sz w:val="24"/>
          <w:szCs w:val="24"/>
        </w:rPr>
      </w:pPr>
    </w:p>
    <w:p w14:paraId="5F0E512B" w14:textId="78A5302C" w:rsidR="005D264D" w:rsidRPr="006B1997" w:rsidRDefault="005D264D" w:rsidP="006B1997">
      <w:pPr>
        <w:pStyle w:val="ListParagraph"/>
        <w:numPr>
          <w:ilvl w:val="0"/>
          <w:numId w:val="18"/>
        </w:numPr>
        <w:ind w:left="1080"/>
        <w:jc w:val="both"/>
        <w:rPr>
          <w:bCs/>
          <w:sz w:val="24"/>
          <w:szCs w:val="24"/>
        </w:rPr>
      </w:pPr>
      <w:r w:rsidRPr="006B1997">
        <w:rPr>
          <w:bCs/>
          <w:sz w:val="24"/>
          <w:szCs w:val="24"/>
          <w:u w:val="single"/>
        </w:rPr>
        <w:t>For Hire Motor Carrier</w:t>
      </w:r>
      <w:r w:rsidRPr="006B1997">
        <w:rPr>
          <w:bCs/>
          <w:sz w:val="24"/>
          <w:szCs w:val="24"/>
        </w:rPr>
        <w:t xml:space="preserve">: a person engaged in the business of transporting persons or property by motor vehicle for compensation. O.R.C. § 4923.01(B).  </w:t>
      </w:r>
    </w:p>
    <w:p w14:paraId="5C6F8559" w14:textId="4F49D046" w:rsidR="006721E3" w:rsidRDefault="005D264D" w:rsidP="00270178">
      <w:pPr>
        <w:pStyle w:val="ListParagraph"/>
        <w:numPr>
          <w:ilvl w:val="0"/>
          <w:numId w:val="18"/>
        </w:numPr>
        <w:ind w:left="1080"/>
        <w:jc w:val="both"/>
        <w:rPr>
          <w:bCs/>
          <w:sz w:val="24"/>
          <w:szCs w:val="24"/>
        </w:rPr>
      </w:pPr>
      <w:r w:rsidRPr="006B1997">
        <w:rPr>
          <w:bCs/>
          <w:sz w:val="24"/>
          <w:szCs w:val="24"/>
          <w:u w:val="single"/>
        </w:rPr>
        <w:t>Commercial Motor Vehicle:</w:t>
      </w:r>
      <w:r w:rsidRPr="006B1997">
        <w:rPr>
          <w:bCs/>
          <w:sz w:val="24"/>
          <w:szCs w:val="24"/>
        </w:rPr>
        <w:t xml:space="preserve"> vehicles with a gross vehicle weight ranting or gross combination weight rating, or gross vehicle weight or gross combination weight or gross combination weight of 10,001 pounds or more; or is designed or used to transport more than eight (8) passengers, including the driver, for compensation; or is designed or used to transport more than fifteen (15) including the driver, not for compensation; or is used to transport hazardous materials 49 CFR 390.5.</w:t>
      </w:r>
    </w:p>
    <w:p w14:paraId="5DC7E88B" w14:textId="77777777" w:rsidR="00630177" w:rsidRPr="00630177" w:rsidRDefault="00630177" w:rsidP="00630177">
      <w:pPr>
        <w:jc w:val="both"/>
        <w:rPr>
          <w:bCs/>
          <w:sz w:val="24"/>
          <w:szCs w:val="24"/>
        </w:rPr>
      </w:pPr>
    </w:p>
    <w:p w14:paraId="01215C42" w14:textId="604FF3FD" w:rsidR="00630177" w:rsidRPr="00D05DBA" w:rsidRDefault="00630177" w:rsidP="00630177">
      <w:pPr>
        <w:pStyle w:val="ListParagraph"/>
        <w:jc w:val="both"/>
        <w:rPr>
          <w:b/>
          <w:i/>
          <w:iCs/>
          <w:sz w:val="24"/>
          <w:szCs w:val="24"/>
        </w:rPr>
      </w:pPr>
      <w:r w:rsidRPr="00D05DBA">
        <w:rPr>
          <w:b/>
          <w:i/>
          <w:iCs/>
          <w:sz w:val="24"/>
          <w:szCs w:val="24"/>
        </w:rPr>
        <w:t>-</w:t>
      </w:r>
      <w:r w:rsidR="00CD4FB4" w:rsidRPr="00D05DBA">
        <w:rPr>
          <w:b/>
          <w:i/>
          <w:iCs/>
          <w:sz w:val="24"/>
          <w:szCs w:val="24"/>
        </w:rPr>
        <w:t xml:space="preserve">CMV - </w:t>
      </w:r>
      <w:r w:rsidRPr="00D05DBA">
        <w:rPr>
          <w:b/>
          <w:i/>
          <w:iCs/>
          <w:sz w:val="24"/>
          <w:szCs w:val="24"/>
        </w:rPr>
        <w:t xml:space="preserve">This means that NMT drivers of vehicles </w:t>
      </w:r>
      <w:r w:rsidR="0070422B" w:rsidRPr="00D05DBA">
        <w:rPr>
          <w:b/>
          <w:i/>
          <w:iCs/>
          <w:sz w:val="24"/>
          <w:szCs w:val="24"/>
        </w:rPr>
        <w:t>used to transport more than eight (8) passengers, including the driver must comply with PUCO (and the FMCSA) Safety Guidelines.</w:t>
      </w:r>
      <w:r w:rsidR="00CD4FB4" w:rsidRPr="00D05DBA">
        <w:rPr>
          <w:b/>
          <w:i/>
          <w:iCs/>
          <w:sz w:val="24"/>
          <w:szCs w:val="24"/>
        </w:rPr>
        <w:t xml:space="preserve">  It also includes anyone driving the Box Truck.</w:t>
      </w:r>
    </w:p>
    <w:p w14:paraId="7B4C7545" w14:textId="18FBA771" w:rsidR="0070422B" w:rsidRPr="00D05DBA" w:rsidRDefault="0070422B" w:rsidP="00630177">
      <w:pPr>
        <w:pStyle w:val="ListParagraph"/>
        <w:jc w:val="both"/>
        <w:rPr>
          <w:b/>
          <w:i/>
          <w:iCs/>
          <w:sz w:val="24"/>
          <w:szCs w:val="24"/>
        </w:rPr>
      </w:pPr>
      <w:r w:rsidRPr="00D05DBA">
        <w:rPr>
          <w:b/>
          <w:i/>
          <w:iCs/>
          <w:sz w:val="24"/>
          <w:szCs w:val="24"/>
        </w:rPr>
        <w:t xml:space="preserve">-NMT vehicles with eight or less passengers does not require </w:t>
      </w:r>
      <w:r w:rsidR="00CD4FB4" w:rsidRPr="00D05DBA">
        <w:rPr>
          <w:b/>
          <w:i/>
          <w:iCs/>
          <w:sz w:val="24"/>
          <w:szCs w:val="24"/>
        </w:rPr>
        <w:t>CMV &amp; should follow the “Cars and Small Vans</w:t>
      </w:r>
      <w:r w:rsidR="00DB7D0E" w:rsidRPr="00D05DBA">
        <w:rPr>
          <w:b/>
          <w:i/>
          <w:iCs/>
          <w:sz w:val="24"/>
          <w:szCs w:val="24"/>
        </w:rPr>
        <w:t>” column (in addition to the NMT/HPC) requirements.</w:t>
      </w:r>
    </w:p>
    <w:p w14:paraId="7ACAA2E7" w14:textId="77777777" w:rsidR="006721E3" w:rsidRDefault="006721E3" w:rsidP="00270178">
      <w:pPr>
        <w:jc w:val="both"/>
        <w:rPr>
          <w:bCs/>
          <w:sz w:val="24"/>
          <w:szCs w:val="24"/>
        </w:rPr>
      </w:pPr>
    </w:p>
    <w:p w14:paraId="3CA9CEDF" w14:textId="77635512" w:rsidR="00A96200" w:rsidRPr="008C79A6" w:rsidRDefault="00B9038D" w:rsidP="008C79A6">
      <w:pPr>
        <w:jc w:val="both"/>
        <w:rPr>
          <w:b/>
          <w:sz w:val="24"/>
          <w:szCs w:val="24"/>
        </w:rPr>
      </w:pPr>
      <w:r w:rsidRPr="008C79A6">
        <w:rPr>
          <w:b/>
          <w:sz w:val="24"/>
          <w:szCs w:val="24"/>
        </w:rPr>
        <w:t>CHART OF REGULATIONS</w:t>
      </w:r>
    </w:p>
    <w:p w14:paraId="41277BDC" w14:textId="77777777" w:rsidR="00B9038D" w:rsidRDefault="00B9038D" w:rsidP="00B9038D">
      <w:pPr>
        <w:pStyle w:val="ListParagraph"/>
        <w:jc w:val="both"/>
        <w:rPr>
          <w:bCs/>
          <w:sz w:val="24"/>
          <w:szCs w:val="24"/>
        </w:rPr>
      </w:pPr>
    </w:p>
    <w:tbl>
      <w:tblPr>
        <w:tblStyle w:val="GridTable3"/>
        <w:tblW w:w="12857" w:type="dxa"/>
        <w:tblCellSpacing w:w="7" w:type="dxa"/>
        <w:tblInd w:w="-5" w:type="dxa"/>
        <w:tblCellMar>
          <w:left w:w="115" w:type="dxa"/>
          <w:right w:w="115" w:type="dxa"/>
        </w:tblCellMar>
        <w:tblLook w:val="04A0" w:firstRow="1" w:lastRow="0" w:firstColumn="1" w:lastColumn="0" w:noHBand="0" w:noVBand="1"/>
      </w:tblPr>
      <w:tblGrid>
        <w:gridCol w:w="1542"/>
        <w:gridCol w:w="1809"/>
        <w:gridCol w:w="1889"/>
        <w:gridCol w:w="2773"/>
        <w:gridCol w:w="2422"/>
        <w:gridCol w:w="2422"/>
      </w:tblGrid>
      <w:tr w:rsidR="008C79A6" w14:paraId="1E873ED2" w14:textId="61ED5513" w:rsidTr="008C79A6">
        <w:trPr>
          <w:cnfStyle w:val="100000000000" w:firstRow="1" w:lastRow="0" w:firstColumn="0" w:lastColumn="0" w:oddVBand="0" w:evenVBand="0" w:oddHBand="0" w:evenHBand="0" w:firstRowFirstColumn="0" w:firstRowLastColumn="0" w:lastRowFirstColumn="0" w:lastRowLastColumn="0"/>
          <w:cantSplit/>
          <w:tblHeader/>
          <w:tblCellSpacing w:w="7" w:type="dxa"/>
        </w:trPr>
        <w:tc>
          <w:tcPr>
            <w:cnfStyle w:val="001000000100" w:firstRow="0" w:lastRow="0" w:firstColumn="1" w:lastColumn="0" w:oddVBand="0" w:evenVBand="0" w:oddHBand="0" w:evenHBand="0" w:firstRowFirstColumn="1" w:firstRowLastColumn="0" w:lastRowFirstColumn="0" w:lastRowLastColumn="0"/>
            <w:tcW w:w="1521" w:type="dxa"/>
          </w:tcPr>
          <w:p w14:paraId="4A11946B" w14:textId="6D19A3CB" w:rsidR="008C79A6" w:rsidRPr="006B1997" w:rsidRDefault="008C79A6" w:rsidP="00B9038D">
            <w:pPr>
              <w:pStyle w:val="ListParagraph"/>
              <w:ind w:left="0"/>
              <w:jc w:val="both"/>
              <w:rPr>
                <w:bCs w:val="0"/>
                <w:sz w:val="18"/>
                <w:szCs w:val="18"/>
              </w:rPr>
            </w:pPr>
            <w:r w:rsidRPr="006B1997">
              <w:rPr>
                <w:sz w:val="18"/>
                <w:szCs w:val="18"/>
              </w:rPr>
              <w:t>TOPIC</w:t>
            </w:r>
          </w:p>
        </w:tc>
        <w:tc>
          <w:tcPr>
            <w:tcW w:w="1795" w:type="dxa"/>
          </w:tcPr>
          <w:p w14:paraId="1F77BC24" w14:textId="6A393F2C" w:rsidR="008C79A6" w:rsidRPr="006B1997" w:rsidRDefault="008C79A6" w:rsidP="00B9038D">
            <w:pPr>
              <w:pStyle w:val="ListParagraph"/>
              <w:ind w:left="0"/>
              <w:jc w:val="both"/>
              <w:cnfStyle w:val="100000000000" w:firstRow="1" w:lastRow="0" w:firstColumn="0" w:lastColumn="0" w:oddVBand="0" w:evenVBand="0" w:oddHBand="0" w:evenHBand="0" w:firstRowFirstColumn="0" w:firstRowLastColumn="0" w:lastRowFirstColumn="0" w:lastRowLastColumn="0"/>
              <w:rPr>
                <w:bCs w:val="0"/>
                <w:sz w:val="18"/>
                <w:szCs w:val="18"/>
              </w:rPr>
            </w:pPr>
            <w:r w:rsidRPr="006B1997">
              <w:rPr>
                <w:sz w:val="18"/>
                <w:szCs w:val="18"/>
              </w:rPr>
              <w:t>NMT</w:t>
            </w:r>
          </w:p>
        </w:tc>
        <w:tc>
          <w:tcPr>
            <w:tcW w:w="1875" w:type="dxa"/>
          </w:tcPr>
          <w:p w14:paraId="4F7980CD" w14:textId="0C1B826E" w:rsidR="008C79A6" w:rsidRPr="006B1997" w:rsidRDefault="008C79A6" w:rsidP="00B9038D">
            <w:pPr>
              <w:pStyle w:val="ListParagraph"/>
              <w:ind w:left="0"/>
              <w:jc w:val="both"/>
              <w:cnfStyle w:val="100000000000" w:firstRow="1" w:lastRow="0" w:firstColumn="0" w:lastColumn="0" w:oddVBand="0" w:evenVBand="0" w:oddHBand="0" w:evenHBand="0" w:firstRowFirstColumn="0" w:firstRowLastColumn="0" w:lastRowFirstColumn="0" w:lastRowLastColumn="0"/>
              <w:rPr>
                <w:bCs w:val="0"/>
                <w:sz w:val="18"/>
                <w:szCs w:val="18"/>
              </w:rPr>
            </w:pPr>
            <w:r w:rsidRPr="006B1997">
              <w:rPr>
                <w:sz w:val="18"/>
                <w:szCs w:val="18"/>
              </w:rPr>
              <w:t>HPC</w:t>
            </w:r>
          </w:p>
        </w:tc>
        <w:tc>
          <w:tcPr>
            <w:tcW w:w="2759" w:type="dxa"/>
          </w:tcPr>
          <w:p w14:paraId="034F1C82" w14:textId="6AA75D76" w:rsidR="008C79A6" w:rsidRPr="006B1997" w:rsidRDefault="008C79A6" w:rsidP="00B9038D">
            <w:pPr>
              <w:pStyle w:val="ListParagraph"/>
              <w:ind w:left="0"/>
              <w:jc w:val="both"/>
              <w:cnfStyle w:val="100000000000" w:firstRow="1" w:lastRow="0" w:firstColumn="0" w:lastColumn="0" w:oddVBand="0" w:evenVBand="0" w:oddHBand="0" w:evenHBand="0" w:firstRowFirstColumn="0" w:firstRowLastColumn="0" w:lastRowFirstColumn="0" w:lastRowLastColumn="0"/>
              <w:rPr>
                <w:bCs w:val="0"/>
                <w:sz w:val="18"/>
                <w:szCs w:val="18"/>
              </w:rPr>
            </w:pPr>
            <w:r w:rsidRPr="006B1997">
              <w:rPr>
                <w:sz w:val="18"/>
                <w:szCs w:val="18"/>
              </w:rPr>
              <w:t>CMV</w:t>
            </w:r>
          </w:p>
        </w:tc>
        <w:tc>
          <w:tcPr>
            <w:tcW w:w="2408" w:type="dxa"/>
          </w:tcPr>
          <w:p w14:paraId="0D054726" w14:textId="171DF13A" w:rsidR="008C79A6" w:rsidRPr="006B1997" w:rsidRDefault="008C79A6" w:rsidP="00B9038D">
            <w:pPr>
              <w:pStyle w:val="ListParagraph"/>
              <w:ind w:left="0"/>
              <w:jc w:val="both"/>
              <w:cnfStyle w:val="100000000000" w:firstRow="1" w:lastRow="0" w:firstColumn="0" w:lastColumn="0" w:oddVBand="0" w:evenVBand="0" w:oddHBand="0" w:evenHBand="0" w:firstRowFirstColumn="0" w:firstRowLastColumn="0" w:lastRowFirstColumn="0" w:lastRowLastColumn="0"/>
              <w:rPr>
                <w:bCs w:val="0"/>
                <w:sz w:val="18"/>
                <w:szCs w:val="18"/>
              </w:rPr>
            </w:pPr>
            <w:r w:rsidRPr="006B1997">
              <w:rPr>
                <w:sz w:val="18"/>
                <w:szCs w:val="18"/>
              </w:rPr>
              <w:t>Cars and Small Vans</w:t>
            </w:r>
          </w:p>
        </w:tc>
        <w:tc>
          <w:tcPr>
            <w:tcW w:w="2401" w:type="dxa"/>
          </w:tcPr>
          <w:p w14:paraId="68E595EA" w14:textId="1182E604" w:rsidR="008C79A6" w:rsidRPr="006B1997" w:rsidRDefault="004253AF" w:rsidP="00B9038D">
            <w:pPr>
              <w:pStyle w:val="ListParagraph"/>
              <w:ind w:left="0"/>
              <w:jc w:val="both"/>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Compliance &amp; Resources</w:t>
            </w:r>
          </w:p>
        </w:tc>
      </w:tr>
      <w:tr w:rsidR="008C79A6" w14:paraId="0572942F" w14:textId="4B54A431"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4581C9BC" w14:textId="57291D3C" w:rsidR="008C79A6" w:rsidRPr="006B1997" w:rsidRDefault="008C79A6" w:rsidP="00B9038D">
            <w:pPr>
              <w:pStyle w:val="ListParagraph"/>
              <w:ind w:left="0"/>
              <w:jc w:val="both"/>
              <w:rPr>
                <w:bCs/>
                <w:sz w:val="18"/>
                <w:szCs w:val="18"/>
              </w:rPr>
            </w:pPr>
            <w:r w:rsidRPr="006B1997">
              <w:rPr>
                <w:bCs/>
                <w:sz w:val="18"/>
                <w:szCs w:val="18"/>
              </w:rPr>
              <w:t>Driver Qualifications</w:t>
            </w:r>
          </w:p>
        </w:tc>
        <w:tc>
          <w:tcPr>
            <w:tcW w:w="1795" w:type="dxa"/>
          </w:tcPr>
          <w:p w14:paraId="1F24F885" w14:textId="77777777" w:rsidR="008C79A6" w:rsidRPr="006B1997" w:rsidRDefault="008C79A6" w:rsidP="00B9038D">
            <w:pPr>
              <w:pStyle w:val="ListParagraph"/>
              <w:ind w:left="0"/>
              <w:jc w:val="both"/>
              <w:cnfStyle w:val="000000100000" w:firstRow="0" w:lastRow="0" w:firstColumn="0" w:lastColumn="0" w:oddVBand="0" w:evenVBand="0" w:oddHBand="1" w:evenHBand="0" w:firstRowFirstColumn="0" w:firstRowLastColumn="0" w:lastRowFirstColumn="0" w:lastRowLastColumn="0"/>
              <w:rPr>
                <w:b/>
                <w:sz w:val="18"/>
                <w:szCs w:val="18"/>
              </w:rPr>
            </w:pPr>
          </w:p>
        </w:tc>
        <w:tc>
          <w:tcPr>
            <w:tcW w:w="1875" w:type="dxa"/>
          </w:tcPr>
          <w:p w14:paraId="685EBF8F" w14:textId="77777777" w:rsidR="008C79A6" w:rsidRPr="006B1997" w:rsidRDefault="008C79A6" w:rsidP="00B903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759" w:type="dxa"/>
          </w:tcPr>
          <w:p w14:paraId="117DC900" w14:textId="1696A381" w:rsidR="008C79A6" w:rsidRPr="006B1997" w:rsidRDefault="008C79A6" w:rsidP="006B1997">
            <w:pPr>
              <w:pStyle w:val="ListParagraph"/>
              <w:numPr>
                <w:ilvl w:val="0"/>
                <w:numId w:val="20"/>
              </w:numPr>
              <w:ind w:left="23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 xml:space="preserve">Must be 21 </w:t>
            </w:r>
            <w:proofErr w:type="spellStart"/>
            <w:r w:rsidRPr="006B1997">
              <w:rPr>
                <w:bCs/>
                <w:sz w:val="18"/>
                <w:szCs w:val="18"/>
              </w:rPr>
              <w:t>yrs</w:t>
            </w:r>
            <w:proofErr w:type="spellEnd"/>
            <w:r w:rsidRPr="006B1997">
              <w:rPr>
                <w:bCs/>
                <w:sz w:val="18"/>
                <w:szCs w:val="18"/>
              </w:rPr>
              <w:t xml:space="preserve"> old</w:t>
            </w:r>
            <w:r>
              <w:rPr>
                <w:bCs/>
                <w:sz w:val="18"/>
                <w:szCs w:val="18"/>
              </w:rPr>
              <w:t>,</w:t>
            </w:r>
          </w:p>
          <w:p w14:paraId="55DD08C0" w14:textId="2C0B4DBA" w:rsidR="008C79A6" w:rsidRPr="006B1997" w:rsidRDefault="008C79A6" w:rsidP="006B1997">
            <w:pPr>
              <w:pStyle w:val="ListParagraph"/>
              <w:numPr>
                <w:ilvl w:val="0"/>
                <w:numId w:val="20"/>
              </w:numPr>
              <w:ind w:left="23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Must read and speak English</w:t>
            </w:r>
            <w:r>
              <w:rPr>
                <w:bCs/>
                <w:sz w:val="18"/>
                <w:szCs w:val="18"/>
              </w:rPr>
              <w:t>,</w:t>
            </w:r>
          </w:p>
          <w:p w14:paraId="4152FFD3" w14:textId="727A5B52" w:rsidR="008C79A6" w:rsidRPr="006B1997" w:rsidRDefault="008C79A6" w:rsidP="006B1997">
            <w:pPr>
              <w:pStyle w:val="ListParagraph"/>
              <w:numPr>
                <w:ilvl w:val="0"/>
                <w:numId w:val="20"/>
              </w:numPr>
              <w:ind w:left="23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Must be</w:t>
            </w:r>
            <w:r w:rsidRPr="00110454">
              <w:rPr>
                <w:bCs/>
                <w:sz w:val="18"/>
                <w:szCs w:val="18"/>
              </w:rPr>
              <w:t xml:space="preserve"> </w:t>
            </w:r>
            <w:r w:rsidRPr="006B1997">
              <w:rPr>
                <w:bCs/>
                <w:sz w:val="18"/>
                <w:szCs w:val="18"/>
              </w:rPr>
              <w:t>physically qualified to operate vehicle: pass medical exam and a variety of medical conditions not allowed (will be noted in medical exam)</w:t>
            </w:r>
            <w:r>
              <w:rPr>
                <w:bCs/>
                <w:sz w:val="18"/>
                <w:szCs w:val="18"/>
              </w:rPr>
              <w:t>, and</w:t>
            </w:r>
          </w:p>
          <w:p w14:paraId="15E7C876" w14:textId="28173583" w:rsidR="008C79A6" w:rsidRPr="006B1997" w:rsidRDefault="008C79A6" w:rsidP="006B1997">
            <w:pPr>
              <w:pStyle w:val="ListParagraph"/>
              <w:numPr>
                <w:ilvl w:val="0"/>
                <w:numId w:val="20"/>
              </w:numPr>
              <w:ind w:left="23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sidRPr="003E783E">
              <w:rPr>
                <w:bCs/>
                <w:sz w:val="18"/>
                <w:szCs w:val="18"/>
              </w:rPr>
              <w:t>Prepared and furnished a list of driving violations.</w:t>
            </w:r>
          </w:p>
        </w:tc>
        <w:tc>
          <w:tcPr>
            <w:tcW w:w="2408" w:type="dxa"/>
          </w:tcPr>
          <w:p w14:paraId="780225D7" w14:textId="752C2746" w:rsidR="008C79A6" w:rsidRPr="006B1997" w:rsidRDefault="008C79A6" w:rsidP="00B903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 xml:space="preserve">Must be 18 </w:t>
            </w:r>
            <w:proofErr w:type="spellStart"/>
            <w:r w:rsidRPr="006B1997">
              <w:rPr>
                <w:bCs/>
                <w:sz w:val="18"/>
                <w:szCs w:val="18"/>
              </w:rPr>
              <w:t>yrs</w:t>
            </w:r>
            <w:proofErr w:type="spellEnd"/>
            <w:r w:rsidRPr="006B1997">
              <w:rPr>
                <w:bCs/>
                <w:sz w:val="18"/>
                <w:szCs w:val="18"/>
              </w:rPr>
              <w:t xml:space="preserve"> old to drive for a motor carrier</w:t>
            </w:r>
            <w:r>
              <w:rPr>
                <w:bCs/>
                <w:sz w:val="18"/>
                <w:szCs w:val="18"/>
              </w:rPr>
              <w:t>.</w:t>
            </w:r>
            <w:r w:rsidR="004A680A">
              <w:rPr>
                <w:bCs/>
                <w:sz w:val="18"/>
                <w:szCs w:val="18"/>
              </w:rPr>
              <w:t xml:space="preserve"> (RT Policy is 21 yrs. Old)</w:t>
            </w:r>
          </w:p>
        </w:tc>
        <w:tc>
          <w:tcPr>
            <w:tcW w:w="2401" w:type="dxa"/>
          </w:tcPr>
          <w:p w14:paraId="0DDDB66C" w14:textId="615F6114" w:rsidR="008C79A6" w:rsidRDefault="00F11290" w:rsidP="00B9038D">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bCs/>
                <w:sz w:val="18"/>
                <w:szCs w:val="18"/>
              </w:rPr>
              <w:t>-</w:t>
            </w:r>
            <w:r>
              <w:rPr>
                <w:sz w:val="18"/>
                <w:szCs w:val="18"/>
              </w:rPr>
              <w:t>Driver Qualification File Checklist</w:t>
            </w:r>
          </w:p>
          <w:p w14:paraId="231C1FFF" w14:textId="0E97C0D9" w:rsidR="00E12C2F" w:rsidRDefault="00E12C2F" w:rsidP="00B9038D">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-Driver Employment Application</w:t>
            </w:r>
          </w:p>
          <w:p w14:paraId="1D5318E2" w14:textId="77777777" w:rsidR="00F11290" w:rsidRDefault="00F11290" w:rsidP="00B9038D">
            <w:pPr>
              <w:pStyle w:val="ListParagraph"/>
              <w:ind w:left="0"/>
              <w:jc w:val="both"/>
              <w:cnfStyle w:val="000000100000" w:firstRow="0" w:lastRow="0" w:firstColumn="0" w:lastColumn="0" w:oddVBand="0" w:evenVBand="0" w:oddHBand="1" w:evenHBand="0" w:firstRowFirstColumn="0" w:firstRowLastColumn="0" w:lastRowFirstColumn="0" w:lastRowLastColumn="0"/>
              <w:rPr>
                <w:sz w:val="18"/>
                <w:szCs w:val="18"/>
              </w:rPr>
            </w:pPr>
          </w:p>
          <w:p w14:paraId="092BC485" w14:textId="3979A565" w:rsidR="00F11290" w:rsidRPr="006B1997" w:rsidRDefault="00F11290" w:rsidP="00B903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E77493">
              <w:rPr>
                <w:sz w:val="18"/>
                <w:szCs w:val="18"/>
                <w:highlight w:val="yellow"/>
              </w:rPr>
              <w:t>-</w:t>
            </w:r>
            <w:r w:rsidR="00E77493" w:rsidRPr="00E77493">
              <w:rPr>
                <w:sz w:val="18"/>
                <w:szCs w:val="18"/>
                <w:highlight w:val="yellow"/>
              </w:rPr>
              <w:t xml:space="preserve">**Add 21 </w:t>
            </w:r>
            <w:proofErr w:type="spellStart"/>
            <w:r w:rsidR="00E77493" w:rsidRPr="00E77493">
              <w:rPr>
                <w:sz w:val="18"/>
                <w:szCs w:val="18"/>
                <w:highlight w:val="yellow"/>
              </w:rPr>
              <w:t>yrs</w:t>
            </w:r>
            <w:proofErr w:type="spellEnd"/>
            <w:r w:rsidR="00E77493" w:rsidRPr="00E77493">
              <w:rPr>
                <w:sz w:val="18"/>
                <w:szCs w:val="18"/>
                <w:highlight w:val="yellow"/>
              </w:rPr>
              <w:t xml:space="preserve"> old &amp; read/speak English in PD</w:t>
            </w:r>
          </w:p>
        </w:tc>
      </w:tr>
      <w:tr w:rsidR="008C79A6" w14:paraId="7B2B584F" w14:textId="1B2384EA"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17AB71EB" w14:textId="1CA2578F" w:rsidR="008C79A6" w:rsidRPr="006B1997" w:rsidRDefault="008C79A6" w:rsidP="00B9038D">
            <w:pPr>
              <w:pStyle w:val="ListParagraph"/>
              <w:ind w:left="0"/>
              <w:jc w:val="both"/>
              <w:rPr>
                <w:bCs/>
                <w:sz w:val="18"/>
                <w:szCs w:val="18"/>
              </w:rPr>
            </w:pPr>
            <w:r w:rsidRPr="006B1997">
              <w:rPr>
                <w:bCs/>
                <w:sz w:val="18"/>
                <w:szCs w:val="18"/>
              </w:rPr>
              <w:lastRenderedPageBreak/>
              <w:t>Employment Application</w:t>
            </w:r>
          </w:p>
        </w:tc>
        <w:tc>
          <w:tcPr>
            <w:tcW w:w="1795" w:type="dxa"/>
          </w:tcPr>
          <w:p w14:paraId="273E099B" w14:textId="77777777" w:rsidR="008C79A6" w:rsidRPr="006B1997" w:rsidRDefault="008C79A6" w:rsidP="00B903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1875" w:type="dxa"/>
          </w:tcPr>
          <w:p w14:paraId="120352DB" w14:textId="77777777" w:rsidR="008C79A6" w:rsidRPr="006B1997" w:rsidRDefault="008C79A6" w:rsidP="00B903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759" w:type="dxa"/>
          </w:tcPr>
          <w:p w14:paraId="248E6358" w14:textId="1309C779" w:rsidR="008C79A6" w:rsidRPr="006B1997" w:rsidRDefault="008C79A6" w:rsidP="00B903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sidRPr="00110454">
              <w:rPr>
                <w:bCs/>
                <w:sz w:val="18"/>
                <w:szCs w:val="18"/>
              </w:rPr>
              <w:t>Application for employment as a CMV driver containing residence for the past 3 years; nature and experience driving a CMV; motor vehicle accidents for the past 3 years; all violations of motor vehicle laws for last 3 years; commercial motor vehicle license or permit (if any); details of any denial, revocation, or suspension of any license, permit or privilege to operate a motor vehicle; list of prior employers for 3 years, dates of employment and reason for leaving; and signed that the application is true and complete.</w:t>
            </w:r>
          </w:p>
        </w:tc>
        <w:tc>
          <w:tcPr>
            <w:tcW w:w="2408" w:type="dxa"/>
          </w:tcPr>
          <w:p w14:paraId="0585DAE6" w14:textId="77777777" w:rsidR="008C79A6" w:rsidRPr="006B1997" w:rsidRDefault="008C79A6" w:rsidP="00B903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362BB19D" w14:textId="77777777" w:rsidR="008C79A6" w:rsidRDefault="003242FA" w:rsidP="00B903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-RT Employment Application</w:t>
            </w:r>
          </w:p>
          <w:p w14:paraId="51548CB9" w14:textId="77777777" w:rsidR="003242FA" w:rsidRDefault="003242FA" w:rsidP="00B903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E27577">
              <w:rPr>
                <w:bCs/>
                <w:sz w:val="18"/>
                <w:szCs w:val="18"/>
              </w:rPr>
              <w:t>Background Check Authorization Form</w:t>
            </w:r>
          </w:p>
          <w:p w14:paraId="3CAEC6CC" w14:textId="2668DEAB" w:rsidR="00392BBD" w:rsidRPr="006B1997" w:rsidRDefault="00392BBD" w:rsidP="00B903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 xml:space="preserve">-Driver </w:t>
            </w:r>
            <w:r w:rsidR="00307C7E">
              <w:rPr>
                <w:bCs/>
                <w:sz w:val="18"/>
                <w:szCs w:val="18"/>
              </w:rPr>
              <w:t>Employment Application</w:t>
            </w:r>
          </w:p>
        </w:tc>
      </w:tr>
      <w:tr w:rsidR="008C79A6" w14:paraId="3CDFFF72" w14:textId="59DB8CC0"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48E7B5BA" w14:textId="7192ACDB" w:rsidR="008C79A6" w:rsidRPr="006B1997" w:rsidRDefault="008C79A6" w:rsidP="00F5748D">
            <w:pPr>
              <w:pStyle w:val="ListParagraph"/>
              <w:ind w:left="0"/>
              <w:jc w:val="both"/>
              <w:rPr>
                <w:bCs/>
                <w:sz w:val="18"/>
                <w:szCs w:val="18"/>
              </w:rPr>
            </w:pPr>
            <w:r w:rsidRPr="006B1997">
              <w:rPr>
                <w:bCs/>
                <w:sz w:val="18"/>
                <w:szCs w:val="18"/>
              </w:rPr>
              <w:t>Obtain Driving Record</w:t>
            </w:r>
          </w:p>
        </w:tc>
        <w:tc>
          <w:tcPr>
            <w:tcW w:w="1795" w:type="dxa"/>
          </w:tcPr>
          <w:p w14:paraId="7C33711D" w14:textId="4DF91D54"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110454">
              <w:rPr>
                <w:bCs/>
                <w:sz w:val="18"/>
                <w:szCs w:val="18"/>
              </w:rPr>
              <w:t>Obtain a driving record from the BMV no earlier than 14 calendar days prior to initial date of employment.</w:t>
            </w:r>
          </w:p>
        </w:tc>
        <w:tc>
          <w:tcPr>
            <w:tcW w:w="1875" w:type="dxa"/>
          </w:tcPr>
          <w:p w14:paraId="5C876FDA" w14:textId="365A5E48"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110454">
              <w:rPr>
                <w:bCs/>
                <w:sz w:val="18"/>
                <w:szCs w:val="18"/>
              </w:rPr>
              <w:t>Obtain a driving record from the BMV no earlier than 14 calendar days prior to initial date of employment.</w:t>
            </w:r>
          </w:p>
        </w:tc>
        <w:tc>
          <w:tcPr>
            <w:tcW w:w="2759" w:type="dxa"/>
          </w:tcPr>
          <w:p w14:paraId="4A82722F" w14:textId="77777777"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 xml:space="preserve">Obtain a driving record from each state where the applicant has lived for the previous 3 years. </w:t>
            </w:r>
          </w:p>
          <w:p w14:paraId="415E7E1D" w14:textId="77777777"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p w14:paraId="52DAE406" w14:textId="0A50983E"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Investigate other motor carriers with whom driver was employed for prior 3 years (see details of requirements).</w:t>
            </w:r>
          </w:p>
        </w:tc>
        <w:tc>
          <w:tcPr>
            <w:tcW w:w="2408" w:type="dxa"/>
          </w:tcPr>
          <w:p w14:paraId="0CECA77D" w14:textId="77777777"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Obtain a driving record for each state where the applicant has lived for the previous 3 years.</w:t>
            </w:r>
          </w:p>
          <w:p w14:paraId="1583B117" w14:textId="77777777"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p w14:paraId="326A8E40" w14:textId="10A990E8"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sidRPr="006B1997">
              <w:rPr>
                <w:bCs/>
                <w:sz w:val="18"/>
                <w:szCs w:val="18"/>
              </w:rPr>
              <w:t>Investigate other motor carriers with whom driver was employed for prior 3 years (see details of requirements).</w:t>
            </w:r>
          </w:p>
        </w:tc>
        <w:tc>
          <w:tcPr>
            <w:tcW w:w="2401" w:type="dxa"/>
          </w:tcPr>
          <w:p w14:paraId="6EA59317" w14:textId="753F10B8" w:rsidR="008C79A6" w:rsidRDefault="0064372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-Pre-employment process</w:t>
            </w:r>
            <w:r w:rsidR="00126481">
              <w:rPr>
                <w:bCs/>
                <w:sz w:val="18"/>
                <w:szCs w:val="18"/>
              </w:rPr>
              <w:t xml:space="preserve"> (Drivers Abstract)</w:t>
            </w:r>
          </w:p>
          <w:p w14:paraId="6478A125" w14:textId="77777777" w:rsidR="00643726" w:rsidRDefault="0064372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AA56B8">
              <w:rPr>
                <w:bCs/>
                <w:sz w:val="18"/>
                <w:szCs w:val="18"/>
              </w:rPr>
              <w:t xml:space="preserve">Driver </w:t>
            </w:r>
            <w:r>
              <w:rPr>
                <w:bCs/>
                <w:sz w:val="18"/>
                <w:szCs w:val="18"/>
              </w:rPr>
              <w:t xml:space="preserve">Employment Verification </w:t>
            </w:r>
          </w:p>
          <w:p w14:paraId="56B37F69" w14:textId="0A54E882" w:rsidR="00AA56B8" w:rsidRPr="006B1997" w:rsidRDefault="00AA56B8"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-Driver Qualification Checklist</w:t>
            </w:r>
          </w:p>
        </w:tc>
      </w:tr>
      <w:tr w:rsidR="008C79A6" w14:paraId="1F7129F1" w14:textId="59E597E4"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78579C37" w14:textId="7AA16AB6" w:rsidR="008C79A6" w:rsidRPr="006B1997" w:rsidRDefault="008C79A6" w:rsidP="00F5748D">
            <w:pPr>
              <w:pStyle w:val="ListParagraph"/>
              <w:ind w:left="0"/>
              <w:jc w:val="both"/>
              <w:rPr>
                <w:bCs/>
                <w:sz w:val="18"/>
                <w:szCs w:val="18"/>
              </w:rPr>
            </w:pPr>
            <w:r w:rsidRPr="006B1997">
              <w:rPr>
                <w:bCs/>
                <w:sz w:val="18"/>
                <w:szCs w:val="18"/>
              </w:rPr>
              <w:t>Ongoing Driver Record Checks</w:t>
            </w:r>
          </w:p>
        </w:tc>
        <w:tc>
          <w:tcPr>
            <w:tcW w:w="1795" w:type="dxa"/>
          </w:tcPr>
          <w:p w14:paraId="5410E815" w14:textId="1B38588C" w:rsidR="008C79A6" w:rsidRPr="006B1997"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sidRPr="006B1997">
              <w:rPr>
                <w:bCs/>
                <w:sz w:val="18"/>
                <w:szCs w:val="18"/>
              </w:rPr>
              <w:t>Once every 3 years</w:t>
            </w:r>
            <w:r>
              <w:rPr>
                <w:bCs/>
                <w:sz w:val="18"/>
                <w:szCs w:val="18"/>
              </w:rPr>
              <w:t xml:space="preserve"> after the initial check.</w:t>
            </w:r>
          </w:p>
        </w:tc>
        <w:tc>
          <w:tcPr>
            <w:tcW w:w="1875" w:type="dxa"/>
          </w:tcPr>
          <w:p w14:paraId="27A46272" w14:textId="7E97C46E" w:rsidR="008C79A6" w:rsidRPr="006B1997"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Once every 3 years after the initial check.</w:t>
            </w:r>
          </w:p>
        </w:tc>
        <w:tc>
          <w:tcPr>
            <w:tcW w:w="2759" w:type="dxa"/>
          </w:tcPr>
          <w:p w14:paraId="686169B5" w14:textId="09E5DE28" w:rsidR="008C79A6" w:rsidRPr="006B1997"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Once every 12 months.</w:t>
            </w:r>
          </w:p>
        </w:tc>
        <w:tc>
          <w:tcPr>
            <w:tcW w:w="2408" w:type="dxa"/>
          </w:tcPr>
          <w:p w14:paraId="7C212ABA" w14:textId="074B6F7F" w:rsidR="008C79A6" w:rsidRPr="006B1997"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Once every 12 months.</w:t>
            </w:r>
          </w:p>
        </w:tc>
        <w:tc>
          <w:tcPr>
            <w:tcW w:w="2401" w:type="dxa"/>
          </w:tcPr>
          <w:p w14:paraId="27A8F149" w14:textId="77777777" w:rsidR="008C79A6" w:rsidRDefault="00DD1B3A"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F13D2C">
              <w:rPr>
                <w:bCs/>
                <w:sz w:val="18"/>
                <w:szCs w:val="18"/>
              </w:rPr>
              <w:t>Employee Driver Certification (</w:t>
            </w:r>
            <w:r w:rsidR="000F1E4E">
              <w:rPr>
                <w:bCs/>
                <w:sz w:val="18"/>
                <w:szCs w:val="18"/>
              </w:rPr>
              <w:t>upon hire &amp; annually)</w:t>
            </w:r>
          </w:p>
          <w:p w14:paraId="5800DDCB" w14:textId="50327110" w:rsidR="00945622" w:rsidRDefault="00945622"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 xml:space="preserve">-Unofficial </w:t>
            </w:r>
            <w:r w:rsidR="00CF7D7D">
              <w:rPr>
                <w:bCs/>
                <w:sz w:val="18"/>
                <w:szCs w:val="18"/>
              </w:rPr>
              <w:t>drivers abstract annually</w:t>
            </w:r>
          </w:p>
        </w:tc>
      </w:tr>
      <w:tr w:rsidR="008C79A6" w14:paraId="6504056A" w14:textId="486C5CDF"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5362CC81" w14:textId="349CD75E" w:rsidR="008C79A6" w:rsidRPr="006B1997" w:rsidRDefault="008C79A6" w:rsidP="00F5748D">
            <w:pPr>
              <w:pStyle w:val="ListParagraph"/>
              <w:ind w:left="0"/>
              <w:jc w:val="both"/>
              <w:rPr>
                <w:bCs/>
                <w:sz w:val="18"/>
                <w:szCs w:val="18"/>
              </w:rPr>
            </w:pPr>
            <w:r>
              <w:rPr>
                <w:bCs/>
                <w:sz w:val="18"/>
                <w:szCs w:val="18"/>
              </w:rPr>
              <w:t>General Background Checks</w:t>
            </w:r>
          </w:p>
        </w:tc>
        <w:tc>
          <w:tcPr>
            <w:tcW w:w="1795" w:type="dxa"/>
          </w:tcPr>
          <w:p w14:paraId="122774E1" w14:textId="47AC87DD" w:rsidR="008C79A6" w:rsidRDefault="008C79A6" w:rsidP="006B1997">
            <w:pPr>
              <w:pStyle w:val="ListParagraph"/>
              <w:numPr>
                <w:ilvl w:val="0"/>
                <w:numId w:val="23"/>
              </w:numPr>
              <w:ind w:left="217"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BCI criminal record check.</w:t>
            </w:r>
          </w:p>
          <w:p w14:paraId="104C556C" w14:textId="40E4FA5C" w:rsidR="008C79A6" w:rsidRPr="006B1997" w:rsidRDefault="008C79A6" w:rsidP="006B1997">
            <w:pPr>
              <w:pStyle w:val="ListParagraph"/>
              <w:numPr>
                <w:ilvl w:val="0"/>
                <w:numId w:val="23"/>
              </w:numPr>
              <w:ind w:left="217"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ARCS Database Checks.</w:t>
            </w:r>
          </w:p>
        </w:tc>
        <w:tc>
          <w:tcPr>
            <w:tcW w:w="1875" w:type="dxa"/>
          </w:tcPr>
          <w:p w14:paraId="3E60440C" w14:textId="2B65636E" w:rsidR="008C79A6" w:rsidRDefault="008C79A6" w:rsidP="005D56EC">
            <w:pPr>
              <w:pStyle w:val="ListParagraph"/>
              <w:numPr>
                <w:ilvl w:val="0"/>
                <w:numId w:val="23"/>
              </w:numPr>
              <w:ind w:left="217"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BCI criminal record check.</w:t>
            </w:r>
          </w:p>
          <w:p w14:paraId="5B75BA91" w14:textId="6BA43BCA" w:rsidR="008C79A6" w:rsidRPr="006B1997" w:rsidRDefault="008C79A6" w:rsidP="006B1997">
            <w:pPr>
              <w:pStyle w:val="ListParagraph"/>
              <w:numPr>
                <w:ilvl w:val="0"/>
                <w:numId w:val="23"/>
              </w:numPr>
              <w:ind w:left="217"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sidRPr="005D56EC">
              <w:rPr>
                <w:bCs/>
                <w:sz w:val="18"/>
                <w:szCs w:val="18"/>
              </w:rPr>
              <w:t>ARCS Database Checks</w:t>
            </w:r>
            <w:r>
              <w:rPr>
                <w:bCs/>
                <w:sz w:val="18"/>
                <w:szCs w:val="18"/>
              </w:rPr>
              <w:t>.</w:t>
            </w:r>
          </w:p>
        </w:tc>
        <w:tc>
          <w:tcPr>
            <w:tcW w:w="2759" w:type="dxa"/>
          </w:tcPr>
          <w:p w14:paraId="4E833E91" w14:textId="77777777"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408" w:type="dxa"/>
          </w:tcPr>
          <w:p w14:paraId="1C041E1D" w14:textId="77777777"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401" w:type="dxa"/>
          </w:tcPr>
          <w:p w14:paraId="0033AE15" w14:textId="1EE4F671" w:rsidR="008C79A6" w:rsidRPr="006B1997" w:rsidRDefault="000F1E4E"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-Background Authorization Form &amp; New Hire process</w:t>
            </w:r>
          </w:p>
        </w:tc>
      </w:tr>
      <w:tr w:rsidR="008C79A6" w14:paraId="6365829E" w14:textId="3B0076BE"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6650AD44" w14:textId="433C35DF" w:rsidR="008C79A6" w:rsidRPr="006B1997" w:rsidRDefault="008C79A6" w:rsidP="00F5748D">
            <w:pPr>
              <w:pStyle w:val="ListParagraph"/>
              <w:ind w:left="0"/>
              <w:jc w:val="both"/>
              <w:rPr>
                <w:bCs/>
                <w:sz w:val="18"/>
                <w:szCs w:val="18"/>
              </w:rPr>
            </w:pPr>
            <w:r>
              <w:rPr>
                <w:bCs/>
                <w:sz w:val="18"/>
                <w:szCs w:val="18"/>
              </w:rPr>
              <w:lastRenderedPageBreak/>
              <w:t>Driver Qualification Files</w:t>
            </w:r>
          </w:p>
        </w:tc>
        <w:tc>
          <w:tcPr>
            <w:tcW w:w="1795" w:type="dxa"/>
          </w:tcPr>
          <w:p w14:paraId="4013E9E9" w14:textId="77777777" w:rsidR="008C79A6" w:rsidRPr="006B1997"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1875" w:type="dxa"/>
          </w:tcPr>
          <w:p w14:paraId="5701722D" w14:textId="77777777" w:rsidR="008C79A6" w:rsidRPr="006B1997"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759" w:type="dxa"/>
          </w:tcPr>
          <w:p w14:paraId="1DB30586" w14:textId="77777777"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Must contain:</w:t>
            </w:r>
          </w:p>
          <w:p w14:paraId="10342C76" w14:textId="77777777" w:rsidR="008C79A6"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Application for employment,</w:t>
            </w:r>
          </w:p>
          <w:p w14:paraId="297ED801" w14:textId="77777777" w:rsidR="008C79A6"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Copy of motor vehicles records received from all states required upon application and annually,</w:t>
            </w:r>
          </w:p>
          <w:p w14:paraId="5159728A" w14:textId="77777777" w:rsidR="008C79A6"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Certificate of road test,</w:t>
            </w:r>
          </w:p>
          <w:p w14:paraId="22FFA15A" w14:textId="77777777" w:rsidR="008C79A6"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Note indicating annual review of driver record,</w:t>
            </w:r>
          </w:p>
          <w:p w14:paraId="75361DF5" w14:textId="77777777" w:rsidR="008C79A6"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List relating to violations of motor vehicle laws,</w:t>
            </w:r>
          </w:p>
          <w:p w14:paraId="0C4BA935" w14:textId="77777777" w:rsidR="008C79A6"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Medical Examiner’s certificate,</w:t>
            </w:r>
          </w:p>
          <w:p w14:paraId="5A64F21B" w14:textId="77777777" w:rsidR="008C79A6"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Copy of driver’s authorization for the employer to seek information about alcohol and drug history, and</w:t>
            </w:r>
          </w:p>
          <w:p w14:paraId="6D85FCB7" w14:textId="1E5FE9DE" w:rsidR="008C79A6" w:rsidRPr="006B1997" w:rsidRDefault="008C79A6" w:rsidP="006B1997">
            <w:pPr>
              <w:pStyle w:val="ListParagraph"/>
              <w:numPr>
                <w:ilvl w:val="0"/>
                <w:numId w:val="24"/>
              </w:numPr>
              <w:ind w:left="329"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Copy of safety performance histories receive from prior employers.</w:t>
            </w:r>
          </w:p>
        </w:tc>
        <w:tc>
          <w:tcPr>
            <w:tcW w:w="2408" w:type="dxa"/>
          </w:tcPr>
          <w:p w14:paraId="483CE68D" w14:textId="77777777" w:rsidR="008C79A6" w:rsidRPr="006B1997"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27B2D1B2" w14:textId="77777777" w:rsidR="008C79A6" w:rsidRDefault="009D0B6D"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-DQ Checklist</w:t>
            </w:r>
          </w:p>
          <w:p w14:paraId="6670FD85" w14:textId="77777777" w:rsidR="009D0B6D" w:rsidRDefault="009D0B6D"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62305F">
              <w:rPr>
                <w:bCs/>
                <w:sz w:val="18"/>
                <w:szCs w:val="18"/>
              </w:rPr>
              <w:t>BMV Driver Abstracts</w:t>
            </w:r>
          </w:p>
          <w:p w14:paraId="5BBD56B5" w14:textId="6C718247" w:rsidR="0062305F" w:rsidRDefault="0062305F"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50294A">
              <w:rPr>
                <w:bCs/>
                <w:sz w:val="18"/>
                <w:szCs w:val="18"/>
              </w:rPr>
              <w:t>NMT New Hire Training Program</w:t>
            </w:r>
            <w:r w:rsidR="00AA1D90">
              <w:rPr>
                <w:bCs/>
                <w:sz w:val="18"/>
                <w:szCs w:val="18"/>
              </w:rPr>
              <w:t xml:space="preserve">/ Utilize Talent LMS </w:t>
            </w:r>
            <w:r>
              <w:rPr>
                <w:bCs/>
                <w:sz w:val="18"/>
                <w:szCs w:val="18"/>
              </w:rPr>
              <w:t>Certificate of Road Test given by Transportation Department</w:t>
            </w:r>
          </w:p>
          <w:p w14:paraId="14380037" w14:textId="56D1DF2F" w:rsidR="0062305F" w:rsidRDefault="0062305F"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CB4635">
              <w:rPr>
                <w:bCs/>
                <w:sz w:val="18"/>
                <w:szCs w:val="18"/>
              </w:rPr>
              <w:t>Annual Drivers Certification of Violations</w:t>
            </w:r>
            <w:r w:rsidR="00391540">
              <w:rPr>
                <w:bCs/>
                <w:sz w:val="18"/>
                <w:szCs w:val="18"/>
              </w:rPr>
              <w:t xml:space="preserve"> with HR Director review</w:t>
            </w:r>
          </w:p>
          <w:p w14:paraId="66C0DBBA" w14:textId="77777777" w:rsidR="00CA4A37" w:rsidRDefault="00CA4A37"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-Occupational Health DOT Physical results</w:t>
            </w:r>
          </w:p>
          <w:p w14:paraId="3DF8F0FA" w14:textId="77777777" w:rsidR="00DE10BD" w:rsidRDefault="00DE10BD"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-Compliance Tracker</w:t>
            </w:r>
          </w:p>
          <w:p w14:paraId="314303F4" w14:textId="77777777" w:rsidR="00DE10BD" w:rsidRDefault="00DE10BD"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6257CE">
              <w:rPr>
                <w:bCs/>
                <w:sz w:val="18"/>
                <w:szCs w:val="18"/>
              </w:rPr>
              <w:t>Drug &amp; Alcohol Test Authorization</w:t>
            </w:r>
          </w:p>
          <w:p w14:paraId="1BD82D45" w14:textId="1F0D00B2" w:rsidR="006257CE" w:rsidRPr="006B1997" w:rsidRDefault="006257CE"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-Driver Employment Verification</w:t>
            </w:r>
          </w:p>
        </w:tc>
      </w:tr>
      <w:tr w:rsidR="008C79A6" w14:paraId="7C71DD85" w14:textId="4B6ACE2F"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4850C79B" w14:textId="1A8C543C" w:rsidR="008C79A6" w:rsidRPr="006B1997" w:rsidRDefault="008C79A6" w:rsidP="00F5748D">
            <w:pPr>
              <w:pStyle w:val="ListParagraph"/>
              <w:ind w:left="0"/>
              <w:jc w:val="both"/>
              <w:rPr>
                <w:bCs/>
                <w:sz w:val="18"/>
                <w:szCs w:val="18"/>
              </w:rPr>
            </w:pPr>
            <w:r>
              <w:rPr>
                <w:bCs/>
                <w:sz w:val="18"/>
                <w:szCs w:val="18"/>
              </w:rPr>
              <w:t>Insurance</w:t>
            </w:r>
          </w:p>
        </w:tc>
        <w:tc>
          <w:tcPr>
            <w:tcW w:w="1795" w:type="dxa"/>
          </w:tcPr>
          <w:p w14:paraId="5E0667D6" w14:textId="5A033246"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Have or ensure that each driver has valid liability insurance.</w:t>
            </w:r>
          </w:p>
        </w:tc>
        <w:tc>
          <w:tcPr>
            <w:tcW w:w="1875" w:type="dxa"/>
          </w:tcPr>
          <w:p w14:paraId="36CA777A" w14:textId="1414776C" w:rsidR="008C79A6" w:rsidRPr="006B1997"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Have or ensure that each driver has valid liability insurance.</w:t>
            </w:r>
          </w:p>
        </w:tc>
        <w:tc>
          <w:tcPr>
            <w:tcW w:w="2759" w:type="dxa"/>
          </w:tcPr>
          <w:p w14:paraId="6FAB012E" w14:textId="77777777" w:rsidR="008C79A6" w:rsidRDefault="008C79A6" w:rsidP="00A4031B">
            <w:pPr>
              <w:pStyle w:val="ListParagraph"/>
              <w:numPr>
                <w:ilvl w:val="0"/>
                <w:numId w:val="25"/>
              </w:numPr>
              <w:ind w:left="30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$1,500,000 for vehicle with seating capacity of 15 or less.</w:t>
            </w:r>
          </w:p>
          <w:p w14:paraId="10564B08" w14:textId="64A3817A" w:rsidR="008C79A6" w:rsidRPr="006B1997" w:rsidRDefault="008C79A6" w:rsidP="006B1997">
            <w:pPr>
              <w:pStyle w:val="ListParagraph"/>
              <w:numPr>
                <w:ilvl w:val="0"/>
                <w:numId w:val="25"/>
              </w:numPr>
              <w:ind w:left="30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sidRPr="00A4031B">
              <w:rPr>
                <w:bCs/>
                <w:sz w:val="18"/>
                <w:szCs w:val="18"/>
              </w:rPr>
              <w:t>$5,000,000 for vehicle with seating capacity of 16 or more.</w:t>
            </w:r>
          </w:p>
        </w:tc>
        <w:tc>
          <w:tcPr>
            <w:tcW w:w="2408" w:type="dxa"/>
          </w:tcPr>
          <w:p w14:paraId="5ABDC58E" w14:textId="77777777" w:rsidR="008C79A6" w:rsidRDefault="008C79A6" w:rsidP="006B1997">
            <w:pPr>
              <w:pStyle w:val="ListParagraph"/>
              <w:numPr>
                <w:ilvl w:val="0"/>
                <w:numId w:val="25"/>
              </w:numPr>
              <w:ind w:left="22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$1,500,000 for vehicle with seating capacity of 15 or less.</w:t>
            </w:r>
          </w:p>
          <w:p w14:paraId="59891EDD" w14:textId="4586AD93" w:rsidR="008C79A6" w:rsidRPr="006B1997" w:rsidRDefault="008C79A6" w:rsidP="006B1997">
            <w:pPr>
              <w:pStyle w:val="ListParagraph"/>
              <w:numPr>
                <w:ilvl w:val="0"/>
                <w:numId w:val="25"/>
              </w:numPr>
              <w:ind w:left="22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sidRPr="00A4031B">
              <w:rPr>
                <w:bCs/>
                <w:sz w:val="18"/>
                <w:szCs w:val="18"/>
              </w:rPr>
              <w:t>$5,000,000 for vehicle with seating capacity of 16 or more.</w:t>
            </w:r>
          </w:p>
        </w:tc>
        <w:tc>
          <w:tcPr>
            <w:tcW w:w="2401" w:type="dxa"/>
          </w:tcPr>
          <w:p w14:paraId="0DCE13F6" w14:textId="77777777" w:rsidR="008C79A6" w:rsidRDefault="00D912E9" w:rsidP="006B1997">
            <w:pPr>
              <w:pStyle w:val="ListParagraph"/>
              <w:numPr>
                <w:ilvl w:val="0"/>
                <w:numId w:val="25"/>
              </w:numPr>
              <w:ind w:left="22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AD6B22">
              <w:rPr>
                <w:bCs/>
                <w:sz w:val="18"/>
                <w:szCs w:val="18"/>
              </w:rPr>
              <w:t>4,000 yearly increase in premiums with M&amp;M</w:t>
            </w:r>
          </w:p>
          <w:p w14:paraId="5B74BC69" w14:textId="0D923A8E" w:rsidR="00262E6E" w:rsidRDefault="00262E6E" w:rsidP="006B1997">
            <w:pPr>
              <w:pStyle w:val="ListParagraph"/>
              <w:numPr>
                <w:ilvl w:val="0"/>
                <w:numId w:val="25"/>
              </w:numPr>
              <w:ind w:left="229" w:hanging="18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Go live with increase when return to NMT services</w:t>
            </w:r>
          </w:p>
        </w:tc>
      </w:tr>
      <w:tr w:rsidR="008C79A6" w14:paraId="41C19A2D" w14:textId="1A4FF63A"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222CCF40" w14:textId="0ED8D0A2" w:rsidR="008C79A6" w:rsidRPr="00110454" w:rsidRDefault="008C79A6" w:rsidP="00F5748D">
            <w:pPr>
              <w:pStyle w:val="ListParagraph"/>
              <w:ind w:left="0"/>
              <w:jc w:val="both"/>
              <w:rPr>
                <w:bCs/>
                <w:sz w:val="18"/>
                <w:szCs w:val="18"/>
              </w:rPr>
            </w:pPr>
            <w:r>
              <w:rPr>
                <w:bCs/>
                <w:sz w:val="18"/>
                <w:szCs w:val="18"/>
              </w:rPr>
              <w:lastRenderedPageBreak/>
              <w:t>Exclusions from Driving</w:t>
            </w:r>
          </w:p>
        </w:tc>
        <w:tc>
          <w:tcPr>
            <w:tcW w:w="1795" w:type="dxa"/>
          </w:tcPr>
          <w:p w14:paraId="2C179840" w14:textId="03777B22"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 person having 6 or more points may not provide NMT.</w:t>
            </w:r>
          </w:p>
        </w:tc>
        <w:tc>
          <w:tcPr>
            <w:tcW w:w="1875" w:type="dxa"/>
          </w:tcPr>
          <w:p w14:paraId="2038AC77" w14:textId="1CF7F640"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 person having 6 or more points may not provide transportation.</w:t>
            </w:r>
          </w:p>
        </w:tc>
        <w:tc>
          <w:tcPr>
            <w:tcW w:w="2759" w:type="dxa"/>
          </w:tcPr>
          <w:p w14:paraId="1AD85E9D" w14:textId="0E20623E" w:rsidR="008C79A6" w:rsidRDefault="008C79A6" w:rsidP="008E04FE">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Driving a CMV w/blood alcohol of 0.04% or more;</w:t>
            </w:r>
          </w:p>
          <w:p w14:paraId="3696EDFB" w14:textId="53348D4B" w:rsidR="008C79A6" w:rsidRDefault="008C79A6" w:rsidP="008E04FE">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Driving any vehicle under the influence as prescribed by state law;</w:t>
            </w:r>
          </w:p>
          <w:p w14:paraId="6940BB88" w14:textId="59906DEC" w:rsidR="008C79A6" w:rsidRDefault="008C79A6" w:rsidP="008E04FE">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Refusal to undergo drug or alcohol testing;</w:t>
            </w:r>
          </w:p>
          <w:p w14:paraId="0BBE2BF7" w14:textId="658EF571" w:rsidR="008C79A6" w:rsidRDefault="008C79A6" w:rsidP="008E04FE">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Driving under the influence of a schedule 1 controlled substance, an amphetamine, a narcotic drug, a formulation of an amphetamine, or a derivative of a narcotic drug,</w:t>
            </w:r>
          </w:p>
          <w:p w14:paraId="746B3A83" w14:textId="2A7D6597" w:rsidR="008C79A6" w:rsidRDefault="008C79A6" w:rsidP="008E04FE">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Leaving the scene of an accident while driving a CMV,</w:t>
            </w:r>
          </w:p>
          <w:p w14:paraId="05DBA0F6" w14:textId="0BDF2A95" w:rsidR="008C79A6" w:rsidRDefault="008C79A6" w:rsidP="008E04FE">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 felony involving a CMV,</w:t>
            </w:r>
          </w:p>
          <w:p w14:paraId="1629D993" w14:textId="60CC466E" w:rsidR="008C79A6" w:rsidRDefault="008C79A6" w:rsidP="008E04FE">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Conviction of texting while driving a CMV, and</w:t>
            </w:r>
          </w:p>
          <w:p w14:paraId="393D0335" w14:textId="470B8961" w:rsidR="008C79A6" w:rsidRPr="00110454" w:rsidRDefault="008C79A6" w:rsidP="006B1997">
            <w:pPr>
              <w:pStyle w:val="ListParagraph"/>
              <w:numPr>
                <w:ilvl w:val="0"/>
                <w:numId w:val="26"/>
              </w:numPr>
              <w:ind w:left="302" w:hanging="18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Conviction for violation of the restriction on using a handheld mobile phone while driving a CMV.</w:t>
            </w:r>
          </w:p>
        </w:tc>
        <w:tc>
          <w:tcPr>
            <w:tcW w:w="2408" w:type="dxa"/>
          </w:tcPr>
          <w:p w14:paraId="74B0E802"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289167D8" w14:textId="77777777" w:rsidR="008C79A6" w:rsidRDefault="00C059A0"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-Driver Employment Application</w:t>
            </w:r>
          </w:p>
          <w:p w14:paraId="2D6A3C9B" w14:textId="77777777" w:rsidR="009F6624" w:rsidRDefault="009F6624"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-Driver Employment Verification</w:t>
            </w:r>
          </w:p>
          <w:p w14:paraId="08A5E11F" w14:textId="603FC481" w:rsidR="008B2B93" w:rsidRPr="00110454" w:rsidRDefault="008B2B93"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-BMV Drivers Abstract</w:t>
            </w:r>
          </w:p>
        </w:tc>
      </w:tr>
      <w:tr w:rsidR="008C79A6" w14:paraId="327938F7" w14:textId="2C6B3B11"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5874C134" w14:textId="024C72FB" w:rsidR="008C79A6" w:rsidRPr="00110454" w:rsidRDefault="008C79A6" w:rsidP="00F5748D">
            <w:pPr>
              <w:pStyle w:val="ListParagraph"/>
              <w:ind w:left="0"/>
              <w:jc w:val="both"/>
              <w:rPr>
                <w:bCs/>
                <w:sz w:val="18"/>
                <w:szCs w:val="18"/>
              </w:rPr>
            </w:pPr>
            <w:r>
              <w:rPr>
                <w:bCs/>
                <w:sz w:val="18"/>
                <w:szCs w:val="18"/>
              </w:rPr>
              <w:t>Driver to Notify Employer</w:t>
            </w:r>
          </w:p>
        </w:tc>
        <w:tc>
          <w:tcPr>
            <w:tcW w:w="1795" w:type="dxa"/>
          </w:tcPr>
          <w:p w14:paraId="1224DFB4" w14:textId="7CBB00FA"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If driver accumulates 6 or more points or if license is revoked or suspended.</w:t>
            </w:r>
          </w:p>
        </w:tc>
        <w:tc>
          <w:tcPr>
            <w:tcW w:w="1875" w:type="dxa"/>
          </w:tcPr>
          <w:p w14:paraId="2BA6C0E0" w14:textId="0FCD1746"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If driver accumulates 6 or more points or if license is revoked or suspended.</w:t>
            </w:r>
          </w:p>
        </w:tc>
        <w:tc>
          <w:tcPr>
            <w:tcW w:w="2759" w:type="dxa"/>
          </w:tcPr>
          <w:p w14:paraId="37422BF7" w14:textId="6DA4C65C"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Once every 12 months drivers must furnish employers with a list of all violations of motor vehicle laws where the driver was convicted or for which they forfeited bond or collateral for the past 12 months.</w:t>
            </w:r>
          </w:p>
        </w:tc>
        <w:tc>
          <w:tcPr>
            <w:tcW w:w="2408" w:type="dxa"/>
          </w:tcPr>
          <w:p w14:paraId="009D6D5D" w14:textId="299B03DE"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Once every 12 months drivers must furnish employers with a list of all violations of motor vehicle laws where the driver was convicted or for which they forfeited bond or collateral for the past 12 months.</w:t>
            </w:r>
          </w:p>
        </w:tc>
        <w:tc>
          <w:tcPr>
            <w:tcW w:w="2401" w:type="dxa"/>
          </w:tcPr>
          <w:p w14:paraId="062CF24C" w14:textId="3A853417" w:rsidR="008C79A6" w:rsidRDefault="002D5081"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F90B01">
              <w:rPr>
                <w:bCs/>
                <w:sz w:val="18"/>
                <w:szCs w:val="18"/>
              </w:rPr>
              <w:t>Employee Driver Certification</w:t>
            </w:r>
          </w:p>
          <w:p w14:paraId="28C5B58C" w14:textId="38DBC6CA" w:rsidR="002D5081" w:rsidRDefault="002D5081"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-Annual Drivers Certification of Violations</w:t>
            </w:r>
          </w:p>
        </w:tc>
      </w:tr>
      <w:tr w:rsidR="008C79A6" w14:paraId="3E0CCBBF" w14:textId="098DEF85"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6441EF6F" w14:textId="617E7EBA" w:rsidR="008C79A6" w:rsidRPr="00110454" w:rsidRDefault="008C79A6" w:rsidP="00F5748D">
            <w:pPr>
              <w:pStyle w:val="ListParagraph"/>
              <w:ind w:left="0"/>
              <w:jc w:val="both"/>
              <w:rPr>
                <w:bCs/>
                <w:sz w:val="18"/>
                <w:szCs w:val="18"/>
              </w:rPr>
            </w:pPr>
            <w:r>
              <w:rPr>
                <w:bCs/>
                <w:sz w:val="18"/>
                <w:szCs w:val="18"/>
              </w:rPr>
              <w:t>Medical Exam</w:t>
            </w:r>
          </w:p>
        </w:tc>
        <w:tc>
          <w:tcPr>
            <w:tcW w:w="1795" w:type="dxa"/>
          </w:tcPr>
          <w:p w14:paraId="508B747A"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1875" w:type="dxa"/>
          </w:tcPr>
          <w:p w14:paraId="11004F87"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759" w:type="dxa"/>
          </w:tcPr>
          <w:p w14:paraId="53F7B466" w14:textId="3CDA5260" w:rsidR="008C79A6" w:rsidRPr="00110454" w:rsidRDefault="008C79A6">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Driver must have a DOT physical and carry the certificate at all times. Medical exam required at least once every 24 months.</w:t>
            </w:r>
          </w:p>
        </w:tc>
        <w:tc>
          <w:tcPr>
            <w:tcW w:w="2408" w:type="dxa"/>
          </w:tcPr>
          <w:p w14:paraId="60D09C65"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7A598717" w14:textId="77777777" w:rsidR="008C79A6" w:rsidRDefault="0041301B"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 xml:space="preserve">-Occupational Health DOT physical retained in medical file. </w:t>
            </w:r>
            <w:r w:rsidR="00F1552A">
              <w:rPr>
                <w:bCs/>
                <w:sz w:val="18"/>
                <w:szCs w:val="18"/>
              </w:rPr>
              <w:t>Renewal date maintained in compliance tracker.</w:t>
            </w:r>
          </w:p>
          <w:p w14:paraId="252A7BFD" w14:textId="4F21E195" w:rsidR="00F1552A" w:rsidRPr="00110454" w:rsidRDefault="00F1552A"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-Employee Driver Certification</w:t>
            </w:r>
          </w:p>
        </w:tc>
      </w:tr>
      <w:tr w:rsidR="008C79A6" w14:paraId="199CAEB1" w14:textId="3F2F2F08"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6014F8EF" w14:textId="0C24A439" w:rsidR="008C79A6" w:rsidRDefault="008C79A6" w:rsidP="00F5748D">
            <w:pPr>
              <w:pStyle w:val="ListParagraph"/>
              <w:ind w:left="0"/>
              <w:jc w:val="both"/>
              <w:rPr>
                <w:bCs/>
                <w:sz w:val="18"/>
                <w:szCs w:val="18"/>
              </w:rPr>
            </w:pPr>
            <w:r>
              <w:rPr>
                <w:bCs/>
                <w:sz w:val="18"/>
                <w:szCs w:val="18"/>
              </w:rPr>
              <w:t>Drug Testing</w:t>
            </w:r>
          </w:p>
        </w:tc>
        <w:tc>
          <w:tcPr>
            <w:tcW w:w="1795" w:type="dxa"/>
          </w:tcPr>
          <w:p w14:paraId="1F9ED5FF" w14:textId="77777777"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1875" w:type="dxa"/>
          </w:tcPr>
          <w:p w14:paraId="2B846411" w14:textId="77777777"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759" w:type="dxa"/>
          </w:tcPr>
          <w:p w14:paraId="10FF9E25" w14:textId="1E97145A"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Random drug testing (% of employees changes yearly).</w:t>
            </w:r>
          </w:p>
        </w:tc>
        <w:tc>
          <w:tcPr>
            <w:tcW w:w="2408" w:type="dxa"/>
          </w:tcPr>
          <w:p w14:paraId="3962AD3C" w14:textId="77777777"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401" w:type="dxa"/>
          </w:tcPr>
          <w:p w14:paraId="102C18DB" w14:textId="6F52BBD0" w:rsidR="008C79A6" w:rsidRPr="00110454" w:rsidRDefault="0060272B"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 xml:space="preserve">-Occupational Health Random Pool </w:t>
            </w:r>
          </w:p>
        </w:tc>
      </w:tr>
      <w:tr w:rsidR="008C79A6" w14:paraId="1301DC36" w14:textId="0ED73FAE"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72D33498" w14:textId="20CF7754" w:rsidR="008C79A6" w:rsidRDefault="008C79A6" w:rsidP="00F5748D">
            <w:pPr>
              <w:pStyle w:val="ListParagraph"/>
              <w:ind w:left="0"/>
              <w:jc w:val="both"/>
              <w:rPr>
                <w:bCs/>
                <w:sz w:val="18"/>
                <w:szCs w:val="18"/>
              </w:rPr>
            </w:pPr>
            <w:r>
              <w:rPr>
                <w:bCs/>
                <w:sz w:val="18"/>
                <w:szCs w:val="18"/>
              </w:rPr>
              <w:t>Written Policies</w:t>
            </w:r>
          </w:p>
        </w:tc>
        <w:tc>
          <w:tcPr>
            <w:tcW w:w="1795" w:type="dxa"/>
          </w:tcPr>
          <w:p w14:paraId="2B9593E5" w14:textId="7B03682C"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Development and implement written policies and procedures re: vehicle accessibility, vehicle maintenance, and requirements for drivers.</w:t>
            </w:r>
          </w:p>
        </w:tc>
        <w:tc>
          <w:tcPr>
            <w:tcW w:w="1875" w:type="dxa"/>
          </w:tcPr>
          <w:p w14:paraId="24578897" w14:textId="3043363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Development and implement written policies and procedures re: vehicle accessibility, vehicle maintenance, and requirements for drivers.</w:t>
            </w:r>
          </w:p>
        </w:tc>
        <w:tc>
          <w:tcPr>
            <w:tcW w:w="2759" w:type="dxa"/>
          </w:tcPr>
          <w:p w14:paraId="4D1FDEDF" w14:textId="77777777" w:rsidR="008C79A6" w:rsidRDefault="008C79A6" w:rsidP="00AB11FC">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8" w:type="dxa"/>
          </w:tcPr>
          <w:p w14:paraId="5AB5FEEE"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72B2ACAE" w14:textId="150AB632" w:rsidR="008C79A6" w:rsidRPr="00110454" w:rsidRDefault="0060272B"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-RT’s Policies and Procedures</w:t>
            </w:r>
          </w:p>
        </w:tc>
      </w:tr>
      <w:tr w:rsidR="008C79A6" w14:paraId="3837EDA6" w14:textId="483E53E4"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40A93B35" w14:textId="6C5F822D" w:rsidR="008C79A6" w:rsidRDefault="008C79A6" w:rsidP="00F5748D">
            <w:pPr>
              <w:pStyle w:val="ListParagraph"/>
              <w:ind w:left="0"/>
              <w:jc w:val="both"/>
              <w:rPr>
                <w:bCs/>
                <w:sz w:val="18"/>
                <w:szCs w:val="18"/>
              </w:rPr>
            </w:pPr>
            <w:r>
              <w:rPr>
                <w:bCs/>
                <w:sz w:val="18"/>
                <w:szCs w:val="18"/>
              </w:rPr>
              <w:lastRenderedPageBreak/>
              <w:t>Driver Involved in an Accident</w:t>
            </w:r>
          </w:p>
        </w:tc>
        <w:tc>
          <w:tcPr>
            <w:tcW w:w="1795" w:type="dxa"/>
          </w:tcPr>
          <w:p w14:paraId="37512ABC" w14:textId="430DA31A"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Driver involved in an accident while providing NMT must be drug tested for controlled substances within 32 hours and for blood alcohol within 8 hours when the accident involves loss of life, or there is a bodily injury to a person requiring medical treatment, or one or more of the vehicles was disabled at the scene.</w:t>
            </w:r>
          </w:p>
        </w:tc>
        <w:tc>
          <w:tcPr>
            <w:tcW w:w="1875" w:type="dxa"/>
          </w:tcPr>
          <w:p w14:paraId="3FE136E7" w14:textId="7DF713CC"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759" w:type="dxa"/>
          </w:tcPr>
          <w:p w14:paraId="52E7C114" w14:textId="77777777"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Motor carrier must keep log of accidents for 3 years after date of accident containing date, location, driver name, number of injuries, number of fatalities, whether hazardous materials were released, copies of all accident reports from government or state agencies.</w:t>
            </w:r>
          </w:p>
          <w:p w14:paraId="7DBAF61A" w14:textId="77777777"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p w14:paraId="3E041622" w14:textId="4B988CF0"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Accident defined as occurrence with a CMV that involves either a fatality, bodily injury to a person who immediately receives medical treatment away from the accident; or one or more motor vehicles incurs disabling damage, requiring the vehicle to be towed.</w:t>
            </w:r>
          </w:p>
        </w:tc>
        <w:tc>
          <w:tcPr>
            <w:tcW w:w="2408" w:type="dxa"/>
          </w:tcPr>
          <w:p w14:paraId="3DD1E481" w14:textId="77777777"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401" w:type="dxa"/>
          </w:tcPr>
          <w:p w14:paraId="63F61FDF" w14:textId="3CA4AC98" w:rsidR="008C79A6" w:rsidRDefault="00F821A2"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320E58">
              <w:rPr>
                <w:bCs/>
                <w:sz w:val="18"/>
                <w:szCs w:val="18"/>
              </w:rPr>
              <w:t>Auto</w:t>
            </w:r>
            <w:r w:rsidR="003C3EFC">
              <w:rPr>
                <w:bCs/>
                <w:sz w:val="18"/>
                <w:szCs w:val="18"/>
              </w:rPr>
              <w:t>mobile Notice of Occurrence/Claim Form</w:t>
            </w:r>
          </w:p>
          <w:p w14:paraId="3A931F42" w14:textId="77777777" w:rsidR="00AA4AC6" w:rsidRDefault="00AA4AC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4E7248">
              <w:rPr>
                <w:bCs/>
                <w:sz w:val="18"/>
                <w:szCs w:val="18"/>
              </w:rPr>
              <w:t>Flow chart</w:t>
            </w:r>
          </w:p>
          <w:p w14:paraId="1A2521EE" w14:textId="560E007F" w:rsidR="004E7248" w:rsidRPr="00110454" w:rsidRDefault="004E7248"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2B0E82">
              <w:rPr>
                <w:bCs/>
                <w:sz w:val="18"/>
                <w:szCs w:val="18"/>
              </w:rPr>
              <w:t xml:space="preserve">All reports &amp; </w:t>
            </w:r>
            <w:r>
              <w:rPr>
                <w:bCs/>
                <w:sz w:val="18"/>
                <w:szCs w:val="18"/>
              </w:rPr>
              <w:t>Log</w:t>
            </w:r>
            <w:r w:rsidR="00C66290">
              <w:rPr>
                <w:bCs/>
                <w:sz w:val="18"/>
                <w:szCs w:val="18"/>
              </w:rPr>
              <w:t xml:space="preserve"> maintained by Admin Asst. </w:t>
            </w:r>
            <w:r w:rsidR="00FD3060">
              <w:rPr>
                <w:bCs/>
                <w:sz w:val="18"/>
                <w:szCs w:val="18"/>
              </w:rPr>
              <w:t>on the Executive Team Site</w:t>
            </w:r>
          </w:p>
        </w:tc>
      </w:tr>
      <w:tr w:rsidR="008C79A6" w14:paraId="578A1DF1" w14:textId="3834F395"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0BA436EF" w14:textId="166B612F" w:rsidR="008C79A6" w:rsidRDefault="008C79A6" w:rsidP="00F5748D">
            <w:pPr>
              <w:pStyle w:val="ListParagraph"/>
              <w:ind w:left="0"/>
              <w:jc w:val="both"/>
              <w:rPr>
                <w:bCs/>
                <w:sz w:val="18"/>
                <w:szCs w:val="18"/>
              </w:rPr>
            </w:pPr>
            <w:r>
              <w:rPr>
                <w:bCs/>
                <w:sz w:val="18"/>
                <w:szCs w:val="18"/>
              </w:rPr>
              <w:t>Vehicle Equipment</w:t>
            </w:r>
          </w:p>
        </w:tc>
        <w:tc>
          <w:tcPr>
            <w:tcW w:w="1795" w:type="dxa"/>
          </w:tcPr>
          <w:p w14:paraId="35DC23CD" w14:textId="2849D3E1"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When a modified vehicle (which has been modified/designed or constructed to include transfer aids, fasteners for wheelchairs, stable access ramps) and is designed to transport 5 or more passengers must be equipped with secure storage space for removable equipment and passenger property. Communication system that may include cellular communication, capable of 2-way communication. Fire extinguisher and first aid kit, safely secured.</w:t>
            </w:r>
          </w:p>
        </w:tc>
        <w:tc>
          <w:tcPr>
            <w:tcW w:w="1875" w:type="dxa"/>
          </w:tcPr>
          <w:p w14:paraId="5956330F" w14:textId="0ABF66BC"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759" w:type="dxa"/>
          </w:tcPr>
          <w:p w14:paraId="5AF19A25" w14:textId="69597AE5" w:rsidR="008C79A6" w:rsidRDefault="008C79A6" w:rsidP="00AB11FC">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No driver shall use a handheld mobile telephone while driving a CMV.</w:t>
            </w:r>
          </w:p>
        </w:tc>
        <w:tc>
          <w:tcPr>
            <w:tcW w:w="2408" w:type="dxa"/>
          </w:tcPr>
          <w:p w14:paraId="01B3532A"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075AAC5C" w14:textId="77777777" w:rsidR="008C79A6" w:rsidRDefault="00934C3D"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D05DBA">
              <w:rPr>
                <w:bCs/>
                <w:sz w:val="18"/>
                <w:szCs w:val="18"/>
              </w:rPr>
              <w:t>Employee Driver Certification</w:t>
            </w:r>
          </w:p>
          <w:p w14:paraId="62716455" w14:textId="1B529B53" w:rsidR="00D05DBA" w:rsidRPr="00110454" w:rsidRDefault="00D05DBA"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-New &amp; ongoing Driver orientation &amp; training</w:t>
            </w:r>
          </w:p>
        </w:tc>
      </w:tr>
      <w:tr w:rsidR="008C79A6" w14:paraId="7CDF9BED" w14:textId="1200B76F"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2D1960E5" w14:textId="40F76CAE" w:rsidR="008C79A6" w:rsidRDefault="008C79A6" w:rsidP="00F5748D">
            <w:pPr>
              <w:pStyle w:val="ListParagraph"/>
              <w:ind w:left="0"/>
              <w:jc w:val="both"/>
              <w:rPr>
                <w:bCs/>
                <w:sz w:val="18"/>
                <w:szCs w:val="18"/>
              </w:rPr>
            </w:pPr>
            <w:r>
              <w:rPr>
                <w:bCs/>
                <w:sz w:val="18"/>
                <w:szCs w:val="18"/>
              </w:rPr>
              <w:lastRenderedPageBreak/>
              <w:t>Yearly Vehicle Inspection</w:t>
            </w:r>
          </w:p>
        </w:tc>
        <w:tc>
          <w:tcPr>
            <w:tcW w:w="1795" w:type="dxa"/>
          </w:tcPr>
          <w:p w14:paraId="58B0FAD4" w14:textId="77777777"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Inspection by the state highway patrol inspection unit or a certified mechanic at least once every 12 months.</w:t>
            </w:r>
          </w:p>
          <w:p w14:paraId="6F8D82FD" w14:textId="77777777"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p w14:paraId="41A6FF31" w14:textId="6503C8B2"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Modified vehicles designed to transport more than 5 passengers must be inspected yearly.</w:t>
            </w:r>
          </w:p>
        </w:tc>
        <w:tc>
          <w:tcPr>
            <w:tcW w:w="1875" w:type="dxa"/>
          </w:tcPr>
          <w:p w14:paraId="3E98D803" w14:textId="77777777"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759" w:type="dxa"/>
          </w:tcPr>
          <w:p w14:paraId="529BA069" w14:textId="77777777"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PUCO may inspect any CMV.</w:t>
            </w:r>
          </w:p>
          <w:p w14:paraId="56DAAC80" w14:textId="77777777"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p w14:paraId="08A3C36F" w14:textId="26836F5D"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Inspection at least every 12 months by state highway patrol or certified mechanic.</w:t>
            </w:r>
          </w:p>
        </w:tc>
        <w:tc>
          <w:tcPr>
            <w:tcW w:w="2408" w:type="dxa"/>
          </w:tcPr>
          <w:p w14:paraId="0D8D32B9" w14:textId="77777777"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401" w:type="dxa"/>
          </w:tcPr>
          <w:p w14:paraId="4089D140" w14:textId="7EE297E3" w:rsidR="008C79A6" w:rsidRPr="00110454" w:rsidRDefault="00B3556C"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C607C2">
              <w:rPr>
                <w:bCs/>
                <w:sz w:val="18"/>
                <w:szCs w:val="18"/>
              </w:rPr>
              <w:t xml:space="preserve">Transportation </w:t>
            </w:r>
            <w:r>
              <w:rPr>
                <w:bCs/>
                <w:sz w:val="18"/>
                <w:szCs w:val="18"/>
              </w:rPr>
              <w:t>Peer Review</w:t>
            </w:r>
            <w:r w:rsidR="003573FD">
              <w:rPr>
                <w:bCs/>
                <w:sz w:val="18"/>
                <w:szCs w:val="18"/>
              </w:rPr>
              <w:t xml:space="preserve"> </w:t>
            </w:r>
            <w:r w:rsidR="00C607C2">
              <w:rPr>
                <w:bCs/>
                <w:sz w:val="18"/>
                <w:szCs w:val="18"/>
              </w:rPr>
              <w:t>use to audit compliance</w:t>
            </w:r>
          </w:p>
        </w:tc>
      </w:tr>
      <w:tr w:rsidR="008C79A6" w14:paraId="30DAFB8C" w14:textId="0CBF58D4"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5F17CD85" w14:textId="5EC4C943" w:rsidR="008C79A6" w:rsidRDefault="008C79A6" w:rsidP="00F5748D">
            <w:pPr>
              <w:pStyle w:val="ListParagraph"/>
              <w:ind w:left="0"/>
              <w:jc w:val="both"/>
              <w:rPr>
                <w:bCs/>
                <w:sz w:val="18"/>
                <w:szCs w:val="18"/>
              </w:rPr>
            </w:pPr>
            <w:r>
              <w:rPr>
                <w:bCs/>
                <w:sz w:val="18"/>
                <w:szCs w:val="18"/>
              </w:rPr>
              <w:t>Daily Vehicle Inspection</w:t>
            </w:r>
          </w:p>
        </w:tc>
        <w:tc>
          <w:tcPr>
            <w:tcW w:w="1795" w:type="dxa"/>
          </w:tcPr>
          <w:p w14:paraId="24EB8824" w14:textId="77777777"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First driver each day shall conduct and document inspection and testing of lights, windshield wipers, emergency equipment, mirrors, horn, tire, and brakes.</w:t>
            </w:r>
          </w:p>
          <w:p w14:paraId="7B91771D" w14:textId="77777777"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p w14:paraId="2F346114" w14:textId="374B0D47"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First driver of a Modified vehicle each day shall conduct and document an inspection to ensure permanent fasteners, safety harnesses or belts, and access ramp and hydraulic lifts are working properly.</w:t>
            </w:r>
          </w:p>
        </w:tc>
        <w:tc>
          <w:tcPr>
            <w:tcW w:w="1875" w:type="dxa"/>
          </w:tcPr>
          <w:p w14:paraId="077CF61D" w14:textId="77777777"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759" w:type="dxa"/>
          </w:tcPr>
          <w:p w14:paraId="4B36974A" w14:textId="77777777" w:rsidR="008C79A6" w:rsidRDefault="008C79A6" w:rsidP="00AB11FC">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At the end of each day the driver shall prepare a report covering any issues with service brakes, parking brake, steering, lighting, tires, horn, wipers, mirrors, coupling devices, wheels &amp; rims, emergency equipment.</w:t>
            </w:r>
          </w:p>
          <w:p w14:paraId="050EA72B" w14:textId="77777777" w:rsidR="008C79A6" w:rsidRDefault="008C79A6" w:rsidP="00AB11FC">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p w14:paraId="5FFA72B3" w14:textId="70D6D379" w:rsidR="008C79A6" w:rsidRDefault="008C79A6" w:rsidP="00AB11FC">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Before driving a CMV the driver shall (a) be satisfied the motor vehicle is in safe operating condition; (b) review the last driver vehicle inspection report; and (c) sign the report only if defects or deficiencies were noted by the driver who prepared the report to acknowledge that the driver has reviewed it and that there is a certification that the required repairs have been completed.</w:t>
            </w:r>
          </w:p>
        </w:tc>
        <w:tc>
          <w:tcPr>
            <w:tcW w:w="2408" w:type="dxa"/>
          </w:tcPr>
          <w:p w14:paraId="260F37C3"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511CD020" w14:textId="77777777" w:rsidR="008C79A6" w:rsidRDefault="00FE66E7"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CF0E97">
              <w:rPr>
                <w:bCs/>
                <w:sz w:val="18"/>
                <w:szCs w:val="18"/>
              </w:rPr>
              <w:t>Transportation routing software</w:t>
            </w:r>
          </w:p>
          <w:p w14:paraId="23BF6448" w14:textId="24A1B39E" w:rsidR="00CF0E97" w:rsidRPr="00110454" w:rsidRDefault="00CF0E97"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-Pre-trip Process &amp; Forms</w:t>
            </w:r>
          </w:p>
        </w:tc>
      </w:tr>
      <w:tr w:rsidR="008C79A6" w14:paraId="4E7AE1AC" w14:textId="1F0FCD03" w:rsidTr="008C79A6">
        <w:trPr>
          <w:cnfStyle w:val="000000100000" w:firstRow="0" w:lastRow="0" w:firstColumn="0" w:lastColumn="0" w:oddVBand="0" w:evenVBand="0" w:oddHBand="1" w:evenHBand="0" w:firstRowFirstColumn="0" w:firstRowLastColumn="0" w:lastRowFirstColumn="0" w:lastRowLastColumn="0"/>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0D00080B" w14:textId="77777777" w:rsidR="008C79A6" w:rsidRDefault="008C79A6" w:rsidP="00F5748D">
            <w:pPr>
              <w:pStyle w:val="ListParagraph"/>
              <w:ind w:left="0"/>
              <w:jc w:val="both"/>
              <w:rPr>
                <w:bCs/>
                <w:i w:val="0"/>
                <w:iCs w:val="0"/>
                <w:sz w:val="18"/>
                <w:szCs w:val="18"/>
              </w:rPr>
            </w:pPr>
            <w:r>
              <w:rPr>
                <w:bCs/>
                <w:sz w:val="18"/>
                <w:szCs w:val="18"/>
              </w:rPr>
              <w:t>Motor Carrier/Vehicle Registration</w:t>
            </w:r>
          </w:p>
          <w:p w14:paraId="41D303A4" w14:textId="77777777" w:rsidR="008C79A6" w:rsidRPr="006B1997" w:rsidRDefault="008C79A6" w:rsidP="006B1997"/>
          <w:p w14:paraId="3982FD28" w14:textId="77777777" w:rsidR="008C79A6" w:rsidRPr="006B1997" w:rsidRDefault="008C79A6" w:rsidP="006B1997"/>
          <w:p w14:paraId="5D6002C7" w14:textId="77777777" w:rsidR="008C79A6" w:rsidRPr="006B1997" w:rsidRDefault="008C79A6" w:rsidP="006B1997"/>
          <w:p w14:paraId="7F017781" w14:textId="77777777" w:rsidR="008C79A6" w:rsidRPr="006B1997" w:rsidRDefault="008C79A6" w:rsidP="006B1997"/>
          <w:p w14:paraId="55E40B26" w14:textId="77777777" w:rsidR="008C79A6" w:rsidRPr="006B1997" w:rsidRDefault="008C79A6" w:rsidP="006B1997"/>
          <w:p w14:paraId="3544CFDF" w14:textId="77777777" w:rsidR="008C79A6" w:rsidRPr="006B1997" w:rsidRDefault="008C79A6" w:rsidP="006B1997"/>
          <w:p w14:paraId="65CBE775" w14:textId="77777777" w:rsidR="008C79A6" w:rsidRPr="006B1997" w:rsidRDefault="008C79A6" w:rsidP="006B1997"/>
          <w:p w14:paraId="4A4F983D" w14:textId="77777777" w:rsidR="008C79A6" w:rsidRDefault="008C79A6" w:rsidP="006721E3">
            <w:pPr>
              <w:rPr>
                <w:bCs/>
                <w:i w:val="0"/>
                <w:iCs w:val="0"/>
                <w:sz w:val="18"/>
                <w:szCs w:val="18"/>
              </w:rPr>
            </w:pPr>
          </w:p>
          <w:p w14:paraId="6A8DC797" w14:textId="5A7B6146" w:rsidR="008C79A6" w:rsidRPr="006B1997" w:rsidRDefault="008C79A6" w:rsidP="006B1997"/>
        </w:tc>
        <w:tc>
          <w:tcPr>
            <w:tcW w:w="1795" w:type="dxa"/>
          </w:tcPr>
          <w:p w14:paraId="5C2ECC83" w14:textId="77777777"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1875" w:type="dxa"/>
          </w:tcPr>
          <w:p w14:paraId="0A68A392" w14:textId="77777777" w:rsidR="008C79A6"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759" w:type="dxa"/>
          </w:tcPr>
          <w:p w14:paraId="6B57D3AE" w14:textId="714E699C" w:rsidR="008C79A6" w:rsidRDefault="008C79A6" w:rsidP="00AB11FC">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For hire CMVs that transport passengers and operate solely within Ohio must register with the PUCO and obtain a “Certificate of Public Convenience and Necessity.” Annual registration May 1 to July 1. Proof kept in vehicle. Annual Fee $30 for tractor, vehicle tractor pulling a trailer, tow vehicle or bus. $30 for each motor vehicle transporting persons. DOT registration is also required.</w:t>
            </w:r>
          </w:p>
        </w:tc>
        <w:tc>
          <w:tcPr>
            <w:tcW w:w="2408" w:type="dxa"/>
          </w:tcPr>
          <w:p w14:paraId="2360AA88" w14:textId="77777777" w:rsidR="008C79A6" w:rsidRPr="00110454" w:rsidRDefault="008C79A6"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c>
          <w:tcPr>
            <w:tcW w:w="2401" w:type="dxa"/>
          </w:tcPr>
          <w:p w14:paraId="4DBEE296" w14:textId="77777777" w:rsidR="008C79A6" w:rsidRDefault="00AD4C81"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w:t>
            </w:r>
            <w:r w:rsidR="008A68A8">
              <w:rPr>
                <w:bCs/>
                <w:sz w:val="18"/>
                <w:szCs w:val="18"/>
              </w:rPr>
              <w:t>Transportation department maintains registration in vehicles.</w:t>
            </w:r>
          </w:p>
          <w:p w14:paraId="182D0956" w14:textId="77777777" w:rsidR="008A68A8" w:rsidRDefault="008A68A8"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 xml:space="preserve">-Business Director </w:t>
            </w:r>
            <w:r w:rsidR="007E0814">
              <w:rPr>
                <w:bCs/>
                <w:sz w:val="18"/>
                <w:szCs w:val="18"/>
              </w:rPr>
              <w:t>ensures PUCO registration &amp; provides proof to Transportation Department</w:t>
            </w:r>
          </w:p>
          <w:p w14:paraId="1FF2FF3C" w14:textId="77777777" w:rsidR="000E0093" w:rsidRDefault="000E0093"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-Business Director ensures DOT registration</w:t>
            </w:r>
          </w:p>
          <w:p w14:paraId="3C38C1E2" w14:textId="45CB3668" w:rsidR="000E0093" w:rsidRPr="00110454" w:rsidRDefault="000E0093" w:rsidP="00F5748D">
            <w:pPr>
              <w:pStyle w:val="ListParagraph"/>
              <w:ind w:left="0"/>
              <w:jc w:val="both"/>
              <w:cnfStyle w:val="000000100000" w:firstRow="0" w:lastRow="0" w:firstColumn="0" w:lastColumn="0" w:oddVBand="0" w:evenVBand="0" w:oddHBand="1" w:evenHBand="0" w:firstRowFirstColumn="0" w:firstRowLastColumn="0" w:lastRowFirstColumn="0" w:lastRowLastColumn="0"/>
              <w:rPr>
                <w:bCs/>
                <w:sz w:val="18"/>
                <w:szCs w:val="18"/>
              </w:rPr>
            </w:pPr>
          </w:p>
        </w:tc>
      </w:tr>
      <w:tr w:rsidR="008C79A6" w14:paraId="7B912623" w14:textId="76FC1E4C" w:rsidTr="008C79A6">
        <w:trPr>
          <w:cantSplit/>
          <w:tblCellSpacing w:w="7" w:type="dxa"/>
        </w:trPr>
        <w:tc>
          <w:tcPr>
            <w:cnfStyle w:val="001000000000" w:firstRow="0" w:lastRow="0" w:firstColumn="1" w:lastColumn="0" w:oddVBand="0" w:evenVBand="0" w:oddHBand="0" w:evenHBand="0" w:firstRowFirstColumn="0" w:firstRowLastColumn="0" w:lastRowFirstColumn="0" w:lastRowLastColumn="0"/>
            <w:tcW w:w="1521" w:type="dxa"/>
          </w:tcPr>
          <w:p w14:paraId="15355B2C" w14:textId="2613C3FD" w:rsidR="008C79A6" w:rsidRDefault="008C79A6" w:rsidP="00F5748D">
            <w:pPr>
              <w:pStyle w:val="ListParagraph"/>
              <w:ind w:left="0"/>
              <w:jc w:val="both"/>
              <w:rPr>
                <w:bCs/>
                <w:sz w:val="18"/>
                <w:szCs w:val="18"/>
              </w:rPr>
            </w:pPr>
            <w:r>
              <w:rPr>
                <w:bCs/>
                <w:sz w:val="18"/>
                <w:szCs w:val="18"/>
              </w:rPr>
              <w:lastRenderedPageBreak/>
              <w:t>Markings on Vehicles</w:t>
            </w:r>
          </w:p>
        </w:tc>
        <w:tc>
          <w:tcPr>
            <w:tcW w:w="1795" w:type="dxa"/>
          </w:tcPr>
          <w:p w14:paraId="3AF76EFE" w14:textId="77777777"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1875" w:type="dxa"/>
          </w:tcPr>
          <w:p w14:paraId="4169CF1B" w14:textId="77777777" w:rsidR="008C79A6"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759" w:type="dxa"/>
          </w:tcPr>
          <w:p w14:paraId="133B0791" w14:textId="05B9D1CC" w:rsidR="008C79A6" w:rsidRDefault="008C79A6" w:rsidP="00AB11FC">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Legal or trade name of corporation or provider operating the CMV. The ID number issued by the PUCO or the DOT. Must appear on both sides of vehicle in letters that contrast sharply with background. Must be legible in daylight from 50 feet.</w:t>
            </w:r>
          </w:p>
        </w:tc>
        <w:tc>
          <w:tcPr>
            <w:tcW w:w="2408" w:type="dxa"/>
          </w:tcPr>
          <w:p w14:paraId="5A9E0776" w14:textId="77777777" w:rsidR="008C79A6" w:rsidRPr="00110454" w:rsidRDefault="008C79A6"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p>
        </w:tc>
        <w:tc>
          <w:tcPr>
            <w:tcW w:w="2401" w:type="dxa"/>
          </w:tcPr>
          <w:p w14:paraId="41233A14" w14:textId="70039AC2" w:rsidR="008C79A6" w:rsidRPr="00110454" w:rsidRDefault="009F5CF7" w:rsidP="00F5748D">
            <w:pPr>
              <w:pStyle w:val="ListParagraph"/>
              <w:ind w:left="0"/>
              <w:jc w:val="both"/>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w:t>
            </w:r>
            <w:r w:rsidR="005D59C2">
              <w:rPr>
                <w:bCs/>
                <w:sz w:val="18"/>
                <w:szCs w:val="18"/>
              </w:rPr>
              <w:t>CE &amp; Ops Director-in process</w:t>
            </w:r>
          </w:p>
        </w:tc>
      </w:tr>
    </w:tbl>
    <w:p w14:paraId="1AE3C597" w14:textId="77777777" w:rsidR="00B9038D" w:rsidRDefault="00B9038D" w:rsidP="00B9038D">
      <w:pPr>
        <w:pStyle w:val="ListParagraph"/>
        <w:jc w:val="both"/>
        <w:rPr>
          <w:bCs/>
          <w:sz w:val="24"/>
          <w:szCs w:val="24"/>
        </w:rPr>
      </w:pPr>
    </w:p>
    <w:p w14:paraId="580B8863" w14:textId="77777777" w:rsidR="00B9038D" w:rsidRPr="006B1997" w:rsidRDefault="00B9038D" w:rsidP="006B1997">
      <w:pPr>
        <w:pStyle w:val="ListParagraph"/>
        <w:jc w:val="both"/>
        <w:rPr>
          <w:bCs/>
          <w:sz w:val="24"/>
          <w:szCs w:val="24"/>
        </w:rPr>
      </w:pPr>
    </w:p>
    <w:p w14:paraId="07F040B8" w14:textId="77777777" w:rsidR="00A96200" w:rsidRDefault="00A96200" w:rsidP="00270178">
      <w:pPr>
        <w:jc w:val="both"/>
        <w:rPr>
          <w:bCs/>
          <w:sz w:val="24"/>
          <w:szCs w:val="24"/>
        </w:rPr>
      </w:pPr>
    </w:p>
    <w:p w14:paraId="4CECD5E0" w14:textId="77777777" w:rsidR="00A96200" w:rsidRDefault="00A96200" w:rsidP="00270178">
      <w:pPr>
        <w:jc w:val="both"/>
        <w:rPr>
          <w:bCs/>
          <w:sz w:val="24"/>
          <w:szCs w:val="24"/>
        </w:rPr>
      </w:pPr>
    </w:p>
    <w:p w14:paraId="1BD1238D" w14:textId="77777777" w:rsidR="00B03529" w:rsidRDefault="00B03529" w:rsidP="00B03529">
      <w:pPr>
        <w:pStyle w:val="ListParagraph"/>
        <w:ind w:left="1440"/>
        <w:jc w:val="both"/>
        <w:rPr>
          <w:b/>
          <w:sz w:val="24"/>
          <w:szCs w:val="24"/>
        </w:rPr>
      </w:pPr>
    </w:p>
    <w:sectPr w:rsidR="00B03529" w:rsidSect="004253AF">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175D4" w14:textId="77777777" w:rsidR="00F20C37" w:rsidRDefault="00F20C37" w:rsidP="00B03529">
      <w:r>
        <w:separator/>
      </w:r>
    </w:p>
  </w:endnote>
  <w:endnote w:type="continuationSeparator" w:id="0">
    <w:p w14:paraId="5CEF5EAD" w14:textId="77777777" w:rsidR="00F20C37" w:rsidRDefault="00F20C37" w:rsidP="00B03529">
      <w:r>
        <w:continuationSeparator/>
      </w:r>
    </w:p>
  </w:endnote>
  <w:endnote w:type="continuationNotice" w:id="1">
    <w:p w14:paraId="0E1FD4C8" w14:textId="77777777" w:rsidR="00F20C37" w:rsidRDefault="00F20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E4457" w14:textId="77777777" w:rsidR="00F20C37" w:rsidRDefault="00F20C37" w:rsidP="00B03529">
      <w:r>
        <w:separator/>
      </w:r>
    </w:p>
  </w:footnote>
  <w:footnote w:type="continuationSeparator" w:id="0">
    <w:p w14:paraId="1C021E57" w14:textId="77777777" w:rsidR="00F20C37" w:rsidRDefault="00F20C37" w:rsidP="00B03529">
      <w:r>
        <w:continuationSeparator/>
      </w:r>
    </w:p>
  </w:footnote>
  <w:footnote w:type="continuationNotice" w:id="1">
    <w:p w14:paraId="348C56B5" w14:textId="77777777" w:rsidR="00F20C37" w:rsidRDefault="00F20C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E20"/>
    <w:multiLevelType w:val="hybridMultilevel"/>
    <w:tmpl w:val="5E204B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67531"/>
    <w:multiLevelType w:val="hybridMultilevel"/>
    <w:tmpl w:val="DC6CC88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C4FF3"/>
    <w:multiLevelType w:val="hybridMultilevel"/>
    <w:tmpl w:val="B4C4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7044E"/>
    <w:multiLevelType w:val="hybridMultilevel"/>
    <w:tmpl w:val="C682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D66E8"/>
    <w:multiLevelType w:val="hybridMultilevel"/>
    <w:tmpl w:val="3732DE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D12EF"/>
    <w:multiLevelType w:val="hybridMultilevel"/>
    <w:tmpl w:val="984E5730"/>
    <w:lvl w:ilvl="0" w:tplc="CA4695F4">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889C6132">
      <w:start w:val="1"/>
      <w:numFmt w:val="lowerLetter"/>
      <w:lvlText w:val="%3."/>
      <w:lvlJc w:val="left"/>
      <w:pPr>
        <w:ind w:left="2520" w:hanging="180"/>
      </w:pPr>
      <w:rPr>
        <w:rFonts w:hint="default"/>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D4370"/>
    <w:multiLevelType w:val="hybridMultilevel"/>
    <w:tmpl w:val="9AA2C408"/>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FC44EAE"/>
    <w:multiLevelType w:val="hybridMultilevel"/>
    <w:tmpl w:val="AF746244"/>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142C99"/>
    <w:multiLevelType w:val="hybridMultilevel"/>
    <w:tmpl w:val="4594A5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8115BF1"/>
    <w:multiLevelType w:val="hybridMultilevel"/>
    <w:tmpl w:val="8F4A8E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80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F65BFA"/>
    <w:multiLevelType w:val="hybridMultilevel"/>
    <w:tmpl w:val="C8AE7036"/>
    <w:lvl w:ilvl="0" w:tplc="62501A2E">
      <w:start w:val="9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00A6D"/>
    <w:multiLevelType w:val="hybridMultilevel"/>
    <w:tmpl w:val="4CD884DE"/>
    <w:lvl w:ilvl="0" w:tplc="7B282E44">
      <w:start w:val="2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3119E"/>
    <w:multiLevelType w:val="hybridMultilevel"/>
    <w:tmpl w:val="F90E4CEA"/>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F567EF6"/>
    <w:multiLevelType w:val="hybridMultilevel"/>
    <w:tmpl w:val="24681D9C"/>
    <w:lvl w:ilvl="0" w:tplc="04090015">
      <w:start w:val="1"/>
      <w:numFmt w:val="upperLetter"/>
      <w:lvlText w:val="%1."/>
      <w:lvlJc w:val="left"/>
      <w:pPr>
        <w:ind w:left="117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6E44CBA"/>
    <w:multiLevelType w:val="hybridMultilevel"/>
    <w:tmpl w:val="80861BF6"/>
    <w:lvl w:ilvl="0" w:tplc="16422ADE">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B775700"/>
    <w:multiLevelType w:val="hybridMultilevel"/>
    <w:tmpl w:val="A52C10F4"/>
    <w:lvl w:ilvl="0" w:tplc="A2285D5A">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91CD8"/>
    <w:multiLevelType w:val="hybridMultilevel"/>
    <w:tmpl w:val="9E02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A0E00"/>
    <w:multiLevelType w:val="hybridMultilevel"/>
    <w:tmpl w:val="BAD40612"/>
    <w:lvl w:ilvl="0" w:tplc="505AF3E6">
      <w:start w:val="7"/>
      <w:numFmt w:val="upperLetter"/>
      <w:lvlText w:val="%1."/>
      <w:lvlJc w:val="left"/>
      <w:pPr>
        <w:tabs>
          <w:tab w:val="num" w:pos="1440"/>
        </w:tabs>
        <w:ind w:left="1440" w:hanging="720"/>
      </w:pPr>
      <w:rPr>
        <w:rFonts w:hint="default"/>
      </w:rPr>
    </w:lvl>
    <w:lvl w:ilvl="1" w:tplc="3DF0717E">
      <w:start w:val="4"/>
      <w:numFmt w:val="decimal"/>
      <w:lvlText w:val="%2."/>
      <w:lvlJc w:val="left"/>
      <w:pPr>
        <w:tabs>
          <w:tab w:val="num" w:pos="1890"/>
        </w:tabs>
        <w:ind w:left="189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4E753B"/>
    <w:multiLevelType w:val="hybridMultilevel"/>
    <w:tmpl w:val="0374C46A"/>
    <w:lvl w:ilvl="0" w:tplc="E702CD02">
      <w:start w:val="1"/>
      <w:numFmt w:val="decimal"/>
      <w:lvlText w:val="%1."/>
      <w:lvlJc w:val="left"/>
      <w:pPr>
        <w:tabs>
          <w:tab w:val="num" w:pos="450"/>
        </w:tabs>
        <w:ind w:left="450" w:hanging="360"/>
      </w:pPr>
      <w:rPr>
        <w:rFonts w:ascii="Times New Roman" w:eastAsia="Times New Roman" w:hAnsi="Times New Roman" w:cs="Times New Roman"/>
      </w:rPr>
    </w:lvl>
    <w:lvl w:ilvl="1" w:tplc="04090015">
      <w:start w:val="1"/>
      <w:numFmt w:val="upperLetter"/>
      <w:lvlText w:val="%2."/>
      <w:lvlJc w:val="left"/>
      <w:pPr>
        <w:tabs>
          <w:tab w:val="num" w:pos="2070"/>
        </w:tabs>
        <w:ind w:left="2070" w:hanging="360"/>
      </w:pPr>
      <w:rPr>
        <w:rFonts w:hint="default"/>
      </w:rPr>
    </w:lvl>
    <w:lvl w:ilvl="2" w:tplc="04090019">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EFBCB752">
      <w:start w:val="1"/>
      <w:numFmt w:val="decimal"/>
      <w:lvlText w:val="%5"/>
      <w:lvlJc w:val="left"/>
      <w:pPr>
        <w:ind w:left="4860" w:hanging="540"/>
      </w:pPr>
      <w:rPr>
        <w:rFonts w:hint="default"/>
      </w:rPr>
    </w:lvl>
    <w:lvl w:ilvl="5" w:tplc="A5E83A88">
      <w:start w:val="7"/>
      <w:numFmt w:val="upperRoman"/>
      <w:lvlText w:val="%6."/>
      <w:lvlJc w:val="left"/>
      <w:pPr>
        <w:ind w:left="5940" w:hanging="720"/>
      </w:pPr>
      <w:rPr>
        <w:rFonts w:hint="default"/>
        <w:b/>
        <w:u w:val="none"/>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1537218"/>
    <w:multiLevelType w:val="hybridMultilevel"/>
    <w:tmpl w:val="A3429594"/>
    <w:lvl w:ilvl="0" w:tplc="CBA8A7E0">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25CE7"/>
    <w:multiLevelType w:val="hybridMultilevel"/>
    <w:tmpl w:val="A09E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72F65"/>
    <w:multiLevelType w:val="hybridMultilevel"/>
    <w:tmpl w:val="2228C088"/>
    <w:lvl w:ilvl="0" w:tplc="3B409280">
      <w:start w:val="1"/>
      <w:numFmt w:val="upperLetter"/>
      <w:lvlText w:val="%1."/>
      <w:lvlJc w:val="left"/>
      <w:pPr>
        <w:ind w:left="1440" w:hanging="360"/>
      </w:pPr>
      <w:rPr>
        <w:rFonts w:hint="default"/>
        <w:b w:val="0"/>
      </w:rPr>
    </w:lvl>
    <w:lvl w:ilvl="1" w:tplc="0D42F17A">
      <w:start w:val="1"/>
      <w:numFmt w:val="decimal"/>
      <w:lvlText w:val="%2."/>
      <w:lvlJc w:val="left"/>
      <w:pPr>
        <w:ind w:left="2160" w:hanging="360"/>
      </w:pPr>
      <w:rPr>
        <w:rFonts w:ascii="Times New Roman" w:eastAsia="Times New Roman" w:hAnsi="Times New Roman" w:cs="Times New Roman"/>
      </w:rPr>
    </w:lvl>
    <w:lvl w:ilvl="2" w:tplc="889C6132">
      <w:start w:val="1"/>
      <w:numFmt w:val="lowerLetter"/>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26C788A"/>
    <w:multiLevelType w:val="hybridMultilevel"/>
    <w:tmpl w:val="8BBE6BEE"/>
    <w:lvl w:ilvl="0" w:tplc="C7746B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946DDD"/>
    <w:multiLevelType w:val="hybridMultilevel"/>
    <w:tmpl w:val="CE38E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8E1EBD"/>
    <w:multiLevelType w:val="hybridMultilevel"/>
    <w:tmpl w:val="F41C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60D30"/>
    <w:multiLevelType w:val="hybridMultilevel"/>
    <w:tmpl w:val="1530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D0597"/>
    <w:multiLevelType w:val="hybridMultilevel"/>
    <w:tmpl w:val="550E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0"/>
  </w:num>
  <w:num w:numId="4">
    <w:abstractNumId w:val="22"/>
  </w:num>
  <w:num w:numId="5">
    <w:abstractNumId w:val="1"/>
  </w:num>
  <w:num w:numId="6">
    <w:abstractNumId w:val="7"/>
  </w:num>
  <w:num w:numId="7">
    <w:abstractNumId w:val="8"/>
  </w:num>
  <w:num w:numId="8">
    <w:abstractNumId w:val="15"/>
  </w:num>
  <w:num w:numId="9">
    <w:abstractNumId w:val="11"/>
  </w:num>
  <w:num w:numId="10">
    <w:abstractNumId w:val="5"/>
  </w:num>
  <w:num w:numId="11">
    <w:abstractNumId w:val="17"/>
  </w:num>
  <w:num w:numId="12">
    <w:abstractNumId w:val="4"/>
  </w:num>
  <w:num w:numId="13">
    <w:abstractNumId w:val="6"/>
  </w:num>
  <w:num w:numId="14">
    <w:abstractNumId w:val="9"/>
  </w:num>
  <w:num w:numId="15">
    <w:abstractNumId w:val="13"/>
  </w:num>
  <w:num w:numId="16">
    <w:abstractNumId w:val="21"/>
  </w:num>
  <w:num w:numId="17">
    <w:abstractNumId w:val="12"/>
  </w:num>
  <w:num w:numId="18">
    <w:abstractNumId w:val="19"/>
  </w:num>
  <w:num w:numId="19">
    <w:abstractNumId w:val="20"/>
  </w:num>
  <w:num w:numId="20">
    <w:abstractNumId w:val="24"/>
  </w:num>
  <w:num w:numId="21">
    <w:abstractNumId w:val="23"/>
  </w:num>
  <w:num w:numId="22">
    <w:abstractNumId w:val="26"/>
  </w:num>
  <w:num w:numId="23">
    <w:abstractNumId w:val="3"/>
  </w:num>
  <w:num w:numId="24">
    <w:abstractNumId w:val="25"/>
  </w:num>
  <w:num w:numId="25">
    <w:abstractNumId w:val="2"/>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E9"/>
    <w:rsid w:val="00013526"/>
    <w:rsid w:val="00020DFB"/>
    <w:rsid w:val="00026420"/>
    <w:rsid w:val="00037DF6"/>
    <w:rsid w:val="000624AC"/>
    <w:rsid w:val="00071A58"/>
    <w:rsid w:val="00087A54"/>
    <w:rsid w:val="0009300F"/>
    <w:rsid w:val="00096F2B"/>
    <w:rsid w:val="000D46B0"/>
    <w:rsid w:val="000E0093"/>
    <w:rsid w:val="000E45B5"/>
    <w:rsid w:val="000E5B4E"/>
    <w:rsid w:val="000E6967"/>
    <w:rsid w:val="000F1E4E"/>
    <w:rsid w:val="000F4FEB"/>
    <w:rsid w:val="00110454"/>
    <w:rsid w:val="00126481"/>
    <w:rsid w:val="001401DD"/>
    <w:rsid w:val="00147051"/>
    <w:rsid w:val="00147740"/>
    <w:rsid w:val="00155247"/>
    <w:rsid w:val="001701AF"/>
    <w:rsid w:val="00177A14"/>
    <w:rsid w:val="0019517F"/>
    <w:rsid w:val="00195C05"/>
    <w:rsid w:val="001B386D"/>
    <w:rsid w:val="001C1023"/>
    <w:rsid w:val="001D3651"/>
    <w:rsid w:val="001F5AE7"/>
    <w:rsid w:val="00207B60"/>
    <w:rsid w:val="002102E5"/>
    <w:rsid w:val="00215F9B"/>
    <w:rsid w:val="00262E6E"/>
    <w:rsid w:val="002651DA"/>
    <w:rsid w:val="00270178"/>
    <w:rsid w:val="00294287"/>
    <w:rsid w:val="002B0E82"/>
    <w:rsid w:val="002D1533"/>
    <w:rsid w:val="002D5081"/>
    <w:rsid w:val="002F198E"/>
    <w:rsid w:val="002F1DC3"/>
    <w:rsid w:val="002F7820"/>
    <w:rsid w:val="003062C2"/>
    <w:rsid w:val="00307C7E"/>
    <w:rsid w:val="0032078D"/>
    <w:rsid w:val="00320E58"/>
    <w:rsid w:val="003242FA"/>
    <w:rsid w:val="00330892"/>
    <w:rsid w:val="003340B5"/>
    <w:rsid w:val="00341A71"/>
    <w:rsid w:val="00350282"/>
    <w:rsid w:val="003573FD"/>
    <w:rsid w:val="0035751C"/>
    <w:rsid w:val="003703B0"/>
    <w:rsid w:val="003744AE"/>
    <w:rsid w:val="00391540"/>
    <w:rsid w:val="00391D75"/>
    <w:rsid w:val="00392BBD"/>
    <w:rsid w:val="00396B78"/>
    <w:rsid w:val="003A3C16"/>
    <w:rsid w:val="003C3EFC"/>
    <w:rsid w:val="003C4199"/>
    <w:rsid w:val="003C7AEB"/>
    <w:rsid w:val="003D3ECB"/>
    <w:rsid w:val="003E783E"/>
    <w:rsid w:val="00404E6E"/>
    <w:rsid w:val="0041301B"/>
    <w:rsid w:val="004228C4"/>
    <w:rsid w:val="004253AF"/>
    <w:rsid w:val="004803B8"/>
    <w:rsid w:val="00486038"/>
    <w:rsid w:val="004932C4"/>
    <w:rsid w:val="004A680A"/>
    <w:rsid w:val="004B234F"/>
    <w:rsid w:val="004C0397"/>
    <w:rsid w:val="004E7248"/>
    <w:rsid w:val="004F6988"/>
    <w:rsid w:val="0050193F"/>
    <w:rsid w:val="0050294A"/>
    <w:rsid w:val="0051145F"/>
    <w:rsid w:val="0054709F"/>
    <w:rsid w:val="00551E50"/>
    <w:rsid w:val="00564AA5"/>
    <w:rsid w:val="005A2883"/>
    <w:rsid w:val="005B4D61"/>
    <w:rsid w:val="005C62E9"/>
    <w:rsid w:val="005C758B"/>
    <w:rsid w:val="005D264D"/>
    <w:rsid w:val="005D56EC"/>
    <w:rsid w:val="005D59C2"/>
    <w:rsid w:val="005F104D"/>
    <w:rsid w:val="0060272B"/>
    <w:rsid w:val="006060AB"/>
    <w:rsid w:val="0060775E"/>
    <w:rsid w:val="0062305F"/>
    <w:rsid w:val="006257CE"/>
    <w:rsid w:val="00630177"/>
    <w:rsid w:val="00643726"/>
    <w:rsid w:val="006721E3"/>
    <w:rsid w:val="00672ECD"/>
    <w:rsid w:val="006921B1"/>
    <w:rsid w:val="006B04C4"/>
    <w:rsid w:val="006B1997"/>
    <w:rsid w:val="006C2843"/>
    <w:rsid w:val="006D5D97"/>
    <w:rsid w:val="006F5756"/>
    <w:rsid w:val="0070422B"/>
    <w:rsid w:val="00705832"/>
    <w:rsid w:val="00726982"/>
    <w:rsid w:val="00735E1E"/>
    <w:rsid w:val="007833A8"/>
    <w:rsid w:val="007875F1"/>
    <w:rsid w:val="00795A28"/>
    <w:rsid w:val="007A04A4"/>
    <w:rsid w:val="007A12B5"/>
    <w:rsid w:val="007B2DD9"/>
    <w:rsid w:val="007C6AB4"/>
    <w:rsid w:val="007D0941"/>
    <w:rsid w:val="007E0814"/>
    <w:rsid w:val="007F1100"/>
    <w:rsid w:val="007F308E"/>
    <w:rsid w:val="008233C3"/>
    <w:rsid w:val="00834E30"/>
    <w:rsid w:val="00841148"/>
    <w:rsid w:val="008627A9"/>
    <w:rsid w:val="00876165"/>
    <w:rsid w:val="00890E10"/>
    <w:rsid w:val="008919E6"/>
    <w:rsid w:val="008A4E52"/>
    <w:rsid w:val="008A68A8"/>
    <w:rsid w:val="008B2B93"/>
    <w:rsid w:val="008C79A6"/>
    <w:rsid w:val="008E0133"/>
    <w:rsid w:val="008E04FE"/>
    <w:rsid w:val="008E5B0F"/>
    <w:rsid w:val="00920D3F"/>
    <w:rsid w:val="00926C98"/>
    <w:rsid w:val="00930828"/>
    <w:rsid w:val="00934C3D"/>
    <w:rsid w:val="0094395E"/>
    <w:rsid w:val="00945622"/>
    <w:rsid w:val="009848C9"/>
    <w:rsid w:val="009859D9"/>
    <w:rsid w:val="009A6A60"/>
    <w:rsid w:val="009C1C02"/>
    <w:rsid w:val="009D0B6D"/>
    <w:rsid w:val="009D7EDB"/>
    <w:rsid w:val="009F5CF7"/>
    <w:rsid w:val="009F6624"/>
    <w:rsid w:val="00A22BA5"/>
    <w:rsid w:val="00A30B56"/>
    <w:rsid w:val="00A40189"/>
    <w:rsid w:val="00A4031B"/>
    <w:rsid w:val="00A56757"/>
    <w:rsid w:val="00A773F7"/>
    <w:rsid w:val="00A833EB"/>
    <w:rsid w:val="00A84656"/>
    <w:rsid w:val="00A96200"/>
    <w:rsid w:val="00AA1D90"/>
    <w:rsid w:val="00AA4AC6"/>
    <w:rsid w:val="00AA56B8"/>
    <w:rsid w:val="00AB11FC"/>
    <w:rsid w:val="00AD4C81"/>
    <w:rsid w:val="00AD6B22"/>
    <w:rsid w:val="00AD774D"/>
    <w:rsid w:val="00AD7A1C"/>
    <w:rsid w:val="00AE59ED"/>
    <w:rsid w:val="00B03529"/>
    <w:rsid w:val="00B06DEC"/>
    <w:rsid w:val="00B3556C"/>
    <w:rsid w:val="00B4058E"/>
    <w:rsid w:val="00B40A7C"/>
    <w:rsid w:val="00B4427A"/>
    <w:rsid w:val="00B51B04"/>
    <w:rsid w:val="00B9038D"/>
    <w:rsid w:val="00BB5C2E"/>
    <w:rsid w:val="00BC3B86"/>
    <w:rsid w:val="00BD21B8"/>
    <w:rsid w:val="00BF0741"/>
    <w:rsid w:val="00C059A0"/>
    <w:rsid w:val="00C13639"/>
    <w:rsid w:val="00C1426A"/>
    <w:rsid w:val="00C2135A"/>
    <w:rsid w:val="00C37659"/>
    <w:rsid w:val="00C607C2"/>
    <w:rsid w:val="00C66290"/>
    <w:rsid w:val="00C80C61"/>
    <w:rsid w:val="00C825E5"/>
    <w:rsid w:val="00CA4A37"/>
    <w:rsid w:val="00CB3B15"/>
    <w:rsid w:val="00CB4635"/>
    <w:rsid w:val="00CB4E0A"/>
    <w:rsid w:val="00CB7A4C"/>
    <w:rsid w:val="00CC20CF"/>
    <w:rsid w:val="00CD14AB"/>
    <w:rsid w:val="00CD420F"/>
    <w:rsid w:val="00CD4FB4"/>
    <w:rsid w:val="00CE6303"/>
    <w:rsid w:val="00CF0E97"/>
    <w:rsid w:val="00CF7D7D"/>
    <w:rsid w:val="00D03EBA"/>
    <w:rsid w:val="00D04E0C"/>
    <w:rsid w:val="00D05DBA"/>
    <w:rsid w:val="00D22AD9"/>
    <w:rsid w:val="00D33982"/>
    <w:rsid w:val="00D534D3"/>
    <w:rsid w:val="00D729E9"/>
    <w:rsid w:val="00D76553"/>
    <w:rsid w:val="00D912E9"/>
    <w:rsid w:val="00DB03B4"/>
    <w:rsid w:val="00DB7D0E"/>
    <w:rsid w:val="00DD1B3A"/>
    <w:rsid w:val="00DE10BD"/>
    <w:rsid w:val="00DE4DCB"/>
    <w:rsid w:val="00E12C2F"/>
    <w:rsid w:val="00E27577"/>
    <w:rsid w:val="00E57DBA"/>
    <w:rsid w:val="00E77493"/>
    <w:rsid w:val="00ED0D57"/>
    <w:rsid w:val="00ED32FF"/>
    <w:rsid w:val="00EF5A5A"/>
    <w:rsid w:val="00F11290"/>
    <w:rsid w:val="00F13D2C"/>
    <w:rsid w:val="00F1552A"/>
    <w:rsid w:val="00F20093"/>
    <w:rsid w:val="00F20C37"/>
    <w:rsid w:val="00F21A21"/>
    <w:rsid w:val="00F33A08"/>
    <w:rsid w:val="00F35436"/>
    <w:rsid w:val="00F5157C"/>
    <w:rsid w:val="00F567DA"/>
    <w:rsid w:val="00F5748D"/>
    <w:rsid w:val="00F60C1E"/>
    <w:rsid w:val="00F821A2"/>
    <w:rsid w:val="00F82922"/>
    <w:rsid w:val="00F90B01"/>
    <w:rsid w:val="00F96DE9"/>
    <w:rsid w:val="00FD3060"/>
    <w:rsid w:val="00FE66E7"/>
    <w:rsid w:val="00FF3EA7"/>
    <w:rsid w:val="00FF746C"/>
    <w:rsid w:val="46A68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C178"/>
  <w15:chartTrackingRefBased/>
  <w15:docId w15:val="{59FFD19F-2838-43DE-998F-FB5AF08A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2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E9"/>
    <w:pPr>
      <w:ind w:left="720"/>
    </w:pPr>
  </w:style>
  <w:style w:type="paragraph" w:styleId="NoSpacing">
    <w:name w:val="No Spacing"/>
    <w:uiPriority w:val="1"/>
    <w:qFormat/>
    <w:rsid w:val="00F354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03529"/>
    <w:pPr>
      <w:tabs>
        <w:tab w:val="center" w:pos="4680"/>
        <w:tab w:val="right" w:pos="9360"/>
      </w:tabs>
    </w:pPr>
  </w:style>
  <w:style w:type="character" w:customStyle="1" w:styleId="HeaderChar">
    <w:name w:val="Header Char"/>
    <w:basedOn w:val="DefaultParagraphFont"/>
    <w:link w:val="Header"/>
    <w:uiPriority w:val="99"/>
    <w:rsid w:val="00B0352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3529"/>
    <w:pPr>
      <w:tabs>
        <w:tab w:val="center" w:pos="4680"/>
        <w:tab w:val="right" w:pos="9360"/>
      </w:tabs>
    </w:pPr>
  </w:style>
  <w:style w:type="character" w:customStyle="1" w:styleId="FooterChar">
    <w:name w:val="Footer Char"/>
    <w:basedOn w:val="DefaultParagraphFont"/>
    <w:link w:val="Footer"/>
    <w:uiPriority w:val="99"/>
    <w:rsid w:val="00B0352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5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1DA"/>
    <w:rPr>
      <w:rFonts w:ascii="Segoe UI" w:eastAsia="Times New Roman" w:hAnsi="Segoe UI" w:cs="Segoe UI"/>
      <w:sz w:val="18"/>
      <w:szCs w:val="18"/>
    </w:rPr>
  </w:style>
  <w:style w:type="table" w:styleId="TableGrid">
    <w:name w:val="Table Grid"/>
    <w:basedOn w:val="TableNormal"/>
    <w:uiPriority w:val="39"/>
    <w:rsid w:val="00B40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40A7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
    <w:name w:val="Grid Table 3"/>
    <w:basedOn w:val="TableNormal"/>
    <w:uiPriority w:val="48"/>
    <w:rsid w:val="00F33A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10640">
      <w:bodyDiv w:val="1"/>
      <w:marLeft w:val="0"/>
      <w:marRight w:val="0"/>
      <w:marTop w:val="0"/>
      <w:marBottom w:val="0"/>
      <w:divBdr>
        <w:top w:val="none" w:sz="0" w:space="0" w:color="auto"/>
        <w:left w:val="none" w:sz="0" w:space="0" w:color="auto"/>
        <w:bottom w:val="none" w:sz="0" w:space="0" w:color="auto"/>
        <w:right w:val="none" w:sz="0" w:space="0" w:color="auto"/>
      </w:divBdr>
      <w:divsChild>
        <w:div w:id="376129695">
          <w:marLeft w:val="547"/>
          <w:marRight w:val="0"/>
          <w:marTop w:val="0"/>
          <w:marBottom w:val="0"/>
          <w:divBdr>
            <w:top w:val="none" w:sz="0" w:space="0" w:color="auto"/>
            <w:left w:val="none" w:sz="0" w:space="0" w:color="auto"/>
            <w:bottom w:val="none" w:sz="0" w:space="0" w:color="auto"/>
            <w:right w:val="none" w:sz="0" w:space="0" w:color="auto"/>
          </w:divBdr>
        </w:div>
        <w:div w:id="135777837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06C632C43A34CB7DCB087494C888B" ma:contentTypeVersion="15" ma:contentTypeDescription="Create a new document." ma:contentTypeScope="" ma:versionID="13e707562b254caf911b522e1520cf3c">
  <xsd:schema xmlns:xsd="http://www.w3.org/2001/XMLSchema" xmlns:xs="http://www.w3.org/2001/XMLSchema" xmlns:p="http://schemas.microsoft.com/office/2006/metadata/properties" xmlns:ns2="c4a2daed-266c-45dc-9355-66b72ca63da9" xmlns:ns3="f1b586c8-068e-4a71-93e1-b4afb901699f" xmlns:ns4="2de70b7d-9f63-479d-8442-bb56f76d6e3a" targetNamespace="http://schemas.microsoft.com/office/2006/metadata/properties" ma:root="true" ma:fieldsID="d7241af0e4a28281a9bf7ff1c157f6ce" ns2:_="" ns3:_="" ns4:_="">
    <xsd:import namespace="c4a2daed-266c-45dc-9355-66b72ca63da9"/>
    <xsd:import namespace="f1b586c8-068e-4a71-93e1-b4afb901699f"/>
    <xsd:import namespace="2de70b7d-9f63-479d-8442-bb56f76d6e3a"/>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2daed-266c-45dc-9355-66b72ca63d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586c8-068e-4a71-93e1-b4afb901699f"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de70b7d-9f63-479d-8442-bb56f76d6e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a2daed-266c-45dc-9355-66b72ca63da9">
      <UserInfo>
        <DisplayName>Kathy Scott</DisplayName>
        <AccountId>254</AccountId>
        <AccountType/>
      </UserInfo>
      <UserInfo>
        <DisplayName>Ashley Brocious</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76B08-56FC-4770-9242-678B9AD69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2daed-266c-45dc-9355-66b72ca63da9"/>
    <ds:schemaRef ds:uri="f1b586c8-068e-4a71-93e1-b4afb901699f"/>
    <ds:schemaRef ds:uri="2de70b7d-9f63-479d-8442-bb56f76d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93A0B-0E84-41BE-BC6D-A563489D1540}">
  <ds:schemaRefs>
    <ds:schemaRef ds:uri="http://schemas.microsoft.com/office/2006/metadata/properties"/>
    <ds:schemaRef ds:uri="http://schemas.microsoft.com/office/infopath/2007/PartnerControls"/>
    <ds:schemaRef ds:uri="c4a2daed-266c-45dc-9355-66b72ca63da9"/>
  </ds:schemaRefs>
</ds:datastoreItem>
</file>

<file path=customXml/itemProps3.xml><?xml version="1.0" encoding="utf-8"?>
<ds:datastoreItem xmlns:ds="http://schemas.openxmlformats.org/officeDocument/2006/customXml" ds:itemID="{CD88CCA6-AE0D-447D-A5E3-05860B0F1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Scott</dc:creator>
  <cp:keywords/>
  <dc:description/>
  <cp:lastModifiedBy>Scott Marks</cp:lastModifiedBy>
  <cp:revision>2</cp:revision>
  <dcterms:created xsi:type="dcterms:W3CDTF">2021-06-18T11:12:00Z</dcterms:created>
  <dcterms:modified xsi:type="dcterms:W3CDTF">2021-06-18T11:12:00Z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0x010100E0506C632C43A34CB7DCB087494C888B</vt:lpwstr>
  </property>
</Properties>
</file>